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D4A1A" w14:textId="77777777" w:rsidR="006732A1" w:rsidRPr="00130B03" w:rsidRDefault="00130B03" w:rsidP="00130B03">
      <w:pPr>
        <w:jc w:val="center"/>
        <w:rPr>
          <w:b/>
          <w:color w:val="0000FF"/>
          <w:sz w:val="48"/>
          <w:szCs w:val="48"/>
        </w:rPr>
      </w:pPr>
      <w:r w:rsidRPr="00130B03">
        <w:rPr>
          <w:b/>
          <w:color w:val="0000FF"/>
          <w:sz w:val="48"/>
          <w:szCs w:val="48"/>
        </w:rPr>
        <w:t>Design Standards Letter</w:t>
      </w:r>
    </w:p>
    <w:p w14:paraId="6DE0B3A4" w14:textId="77777777" w:rsidR="00941EE9" w:rsidRDefault="00941EE9" w:rsidP="00130B03">
      <w:pPr>
        <w:rPr>
          <w:b/>
        </w:rPr>
      </w:pPr>
    </w:p>
    <w:p w14:paraId="60587F81" w14:textId="77777777" w:rsidR="00033076" w:rsidRDefault="00033076" w:rsidP="00130B03">
      <w:pPr>
        <w:rPr>
          <w:b/>
        </w:rPr>
      </w:pPr>
    </w:p>
    <w:p w14:paraId="3E206B7A" w14:textId="3C335C93"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w:t>
      </w:r>
      <w:r w:rsidR="00610407">
        <w:rPr>
          <w:b/>
          <w:color w:val="0000FF"/>
        </w:rPr>
        <w:t>2</w:t>
      </w:r>
      <w:r>
        <w:rPr>
          <w:b/>
          <w:color w:val="0000FF"/>
        </w:rPr>
        <w:t>-0</w:t>
      </w:r>
      <w:r w:rsidR="00987DC3">
        <w:rPr>
          <w:b/>
          <w:color w:val="0000FF"/>
        </w:rPr>
        <w:t>2</w:t>
      </w:r>
    </w:p>
    <w:p w14:paraId="7CC80B92" w14:textId="77777777" w:rsidR="00130B03" w:rsidRPr="00130B03" w:rsidRDefault="00130B03" w:rsidP="00130B03">
      <w:pPr>
        <w:rPr>
          <w:b/>
        </w:rPr>
      </w:pPr>
    </w:p>
    <w:p w14:paraId="2170E198" w14:textId="118A0015" w:rsidR="00130B03" w:rsidRPr="00130B03" w:rsidRDefault="00130B03" w:rsidP="00130B03">
      <w:pPr>
        <w:rPr>
          <w:b/>
          <w:color w:val="0000FF"/>
        </w:rPr>
      </w:pPr>
      <w:r w:rsidRPr="00130B03">
        <w:rPr>
          <w:b/>
        </w:rPr>
        <w:t>Letter Date:</w:t>
      </w:r>
      <w:r>
        <w:rPr>
          <w:b/>
        </w:rPr>
        <w:t xml:space="preserve"> </w:t>
      </w:r>
      <w:r w:rsidR="00F33256">
        <w:rPr>
          <w:b/>
          <w:color w:val="0000FF"/>
        </w:rPr>
        <w:t>01/24/2022</w:t>
      </w:r>
    </w:p>
    <w:p w14:paraId="028B39F2" w14:textId="77777777" w:rsidR="00130B03" w:rsidRPr="00130B03" w:rsidRDefault="00130B03" w:rsidP="00130B03">
      <w:pPr>
        <w:rPr>
          <w:b/>
        </w:rPr>
      </w:pPr>
    </w:p>
    <w:p w14:paraId="323AB575" w14:textId="76E89AE2" w:rsidR="00130B03" w:rsidRPr="00C458F5" w:rsidRDefault="00130B03" w:rsidP="00130B03">
      <w:pPr>
        <w:rPr>
          <w:b/>
        </w:rPr>
      </w:pPr>
      <w:r w:rsidRPr="00C458F5">
        <w:rPr>
          <w:b/>
        </w:rPr>
        <w:t xml:space="preserve">Effective Date: </w:t>
      </w:r>
      <w:r w:rsidR="006069CF" w:rsidRPr="00C458F5">
        <w:rPr>
          <w:b/>
          <w:color w:val="0000FF"/>
        </w:rPr>
        <w:t>0</w:t>
      </w:r>
      <w:r w:rsidR="00987DC3" w:rsidRPr="00C458F5">
        <w:rPr>
          <w:b/>
          <w:color w:val="0000FF"/>
        </w:rPr>
        <w:t>4</w:t>
      </w:r>
      <w:r w:rsidR="006021E2" w:rsidRPr="00C458F5">
        <w:rPr>
          <w:b/>
          <w:color w:val="0000FF"/>
        </w:rPr>
        <w:t>/01/202</w:t>
      </w:r>
      <w:r w:rsidR="003A60BF" w:rsidRPr="00C458F5">
        <w:rPr>
          <w:b/>
          <w:color w:val="0000FF"/>
        </w:rPr>
        <w:t>2</w:t>
      </w:r>
    </w:p>
    <w:p w14:paraId="11501A5B" w14:textId="77777777" w:rsidR="00130B03" w:rsidRPr="00C458F5" w:rsidRDefault="00130B03" w:rsidP="00130B03">
      <w:pPr>
        <w:rPr>
          <w:b/>
        </w:rPr>
      </w:pPr>
    </w:p>
    <w:p w14:paraId="490FDF2A" w14:textId="4245B82C" w:rsidR="00130B03" w:rsidRPr="000F60A4" w:rsidRDefault="00130B03" w:rsidP="00DA6E6B">
      <w:pPr>
        <w:ind w:left="900" w:hanging="900"/>
        <w:rPr>
          <w:b/>
          <w:color w:val="0000FF"/>
        </w:rPr>
      </w:pPr>
      <w:r w:rsidRPr="00C458F5">
        <w:rPr>
          <w:b/>
        </w:rPr>
        <w:t>Section:</w:t>
      </w:r>
      <w:r w:rsidR="00941EE9" w:rsidRPr="00C458F5">
        <w:rPr>
          <w:b/>
        </w:rPr>
        <w:t xml:space="preserve"> </w:t>
      </w:r>
      <w:r w:rsidR="00FC5538" w:rsidRPr="00F33256">
        <w:rPr>
          <w:b/>
          <w:color w:val="0000FF"/>
        </w:rPr>
        <w:t xml:space="preserve">101, 108, </w:t>
      </w:r>
      <w:r w:rsidR="00F125B4" w:rsidRPr="00F33256">
        <w:rPr>
          <w:b/>
          <w:color w:val="0000FF"/>
        </w:rPr>
        <w:t xml:space="preserve">109, </w:t>
      </w:r>
      <w:r w:rsidR="00FC5538" w:rsidRPr="00F33256">
        <w:rPr>
          <w:b/>
          <w:color w:val="0000FF"/>
        </w:rPr>
        <w:t xml:space="preserve">206, </w:t>
      </w:r>
      <w:r w:rsidR="00B17811" w:rsidRPr="00F33256">
        <w:rPr>
          <w:b/>
          <w:color w:val="0000FF"/>
        </w:rPr>
        <w:t xml:space="preserve">304, </w:t>
      </w:r>
      <w:r w:rsidR="00FC5538" w:rsidRPr="00F33256">
        <w:rPr>
          <w:b/>
          <w:color w:val="0000FF"/>
        </w:rPr>
        <w:t xml:space="preserve">403, </w:t>
      </w:r>
      <w:r w:rsidR="00E711CD" w:rsidRPr="00F33256">
        <w:rPr>
          <w:b/>
          <w:color w:val="0000FF"/>
        </w:rPr>
        <w:t xml:space="preserve">413, </w:t>
      </w:r>
      <w:r w:rsidR="00FC5538" w:rsidRPr="00F33256">
        <w:rPr>
          <w:b/>
          <w:color w:val="0000FF"/>
        </w:rPr>
        <w:t xml:space="preserve">502, </w:t>
      </w:r>
      <w:r w:rsidR="00061D12" w:rsidRPr="00F33256">
        <w:rPr>
          <w:b/>
          <w:color w:val="0000FF"/>
        </w:rPr>
        <w:t xml:space="preserve">608, </w:t>
      </w:r>
      <w:r w:rsidR="00E711CD" w:rsidRPr="00F33256">
        <w:rPr>
          <w:b/>
          <w:color w:val="0000FF"/>
        </w:rPr>
        <w:t xml:space="preserve">617, </w:t>
      </w:r>
      <w:r w:rsidR="0004060F" w:rsidRPr="00F33256">
        <w:rPr>
          <w:b/>
          <w:color w:val="0000FF"/>
        </w:rPr>
        <w:t xml:space="preserve">620, </w:t>
      </w:r>
      <w:r w:rsidR="00FC5538" w:rsidRPr="00F33256">
        <w:rPr>
          <w:b/>
          <w:color w:val="0000FF"/>
        </w:rPr>
        <w:t>712, 720, 1010, 1048, 1080, 1081</w:t>
      </w:r>
      <w:r w:rsidR="006069CF">
        <w:rPr>
          <w:b/>
          <w:color w:val="0000FF"/>
        </w:rPr>
        <w:t xml:space="preserve"> </w:t>
      </w:r>
    </w:p>
    <w:p w14:paraId="00F11A64" w14:textId="77777777" w:rsidR="00130B03" w:rsidRPr="00130B03" w:rsidRDefault="00130B03" w:rsidP="00130B03">
      <w:pPr>
        <w:rPr>
          <w:b/>
        </w:rPr>
      </w:pPr>
    </w:p>
    <w:p w14:paraId="3C8E106C" w14:textId="77777777" w:rsidR="00130B03" w:rsidRPr="00130B03" w:rsidRDefault="00130B03" w:rsidP="00A176CA">
      <w:pPr>
        <w:ind w:left="900" w:hanging="900"/>
        <w:rPr>
          <w:b/>
        </w:rPr>
      </w:pPr>
      <w:r w:rsidRPr="00130B03">
        <w:rPr>
          <w:b/>
        </w:rPr>
        <w:t>Subject:</w:t>
      </w:r>
      <w:r w:rsidR="00941EE9">
        <w:rPr>
          <w:b/>
        </w:rPr>
        <w:t xml:space="preserve"> </w:t>
      </w:r>
      <w:r w:rsidR="006069CF">
        <w:rPr>
          <w:b/>
          <w:color w:val="0000FF"/>
        </w:rPr>
        <w:t>Revised Supplement to the 2021 Standard Specifications</w:t>
      </w:r>
    </w:p>
    <w:p w14:paraId="3118CB84" w14:textId="77777777" w:rsidR="00130B03" w:rsidRDefault="00130B03" w:rsidP="00941EE9">
      <w:pPr>
        <w:pBdr>
          <w:bottom w:val="single" w:sz="4" w:space="1" w:color="auto"/>
        </w:pBdr>
        <w:rPr>
          <w:b/>
        </w:rPr>
      </w:pPr>
    </w:p>
    <w:p w14:paraId="1F444273" w14:textId="77777777" w:rsidR="00941EE9" w:rsidRDefault="00941EE9" w:rsidP="00941EE9">
      <w:pPr>
        <w:rPr>
          <w:b/>
        </w:rPr>
      </w:pPr>
    </w:p>
    <w:p w14:paraId="18B5F1CC" w14:textId="77777777" w:rsidR="00941EE9" w:rsidRPr="00941EE9" w:rsidRDefault="00941EE9" w:rsidP="00941EE9">
      <w:r>
        <w:rPr>
          <w:b/>
        </w:rPr>
        <w:t xml:space="preserve">TO: </w:t>
      </w:r>
      <w:r>
        <w:t>All Central and District Offices</w:t>
      </w:r>
    </w:p>
    <w:p w14:paraId="1709E58B" w14:textId="77777777" w:rsidR="00941EE9" w:rsidRDefault="00941EE9" w:rsidP="00941EE9">
      <w:pPr>
        <w:rPr>
          <w:b/>
        </w:rPr>
      </w:pPr>
    </w:p>
    <w:p w14:paraId="71B7D571" w14:textId="77777777" w:rsidR="00941EE9" w:rsidRDefault="00941EE9" w:rsidP="00941EE9">
      <w:r>
        <w:rPr>
          <w:b/>
        </w:rPr>
        <w:t xml:space="preserve">FROM: </w:t>
      </w:r>
      <w:r w:rsidR="003B1F07">
        <w:t>Sarah Kleinschmit</w:t>
      </w:r>
    </w:p>
    <w:p w14:paraId="348448FC" w14:textId="77777777" w:rsidR="00941EE9" w:rsidRDefault="00941EE9" w:rsidP="00941EE9">
      <w:pPr>
        <w:rPr>
          <w:b/>
        </w:rPr>
      </w:pPr>
    </w:p>
    <w:p w14:paraId="51F0CBFB" w14:textId="78FD1ADE" w:rsidR="00941EE9" w:rsidRPr="00941EE9" w:rsidRDefault="00941EE9" w:rsidP="00941EE9">
      <w:r>
        <w:rPr>
          <w:b/>
        </w:rPr>
        <w:t xml:space="preserve">DATE: </w:t>
      </w:r>
      <w:r w:rsidR="00F33256">
        <w:t>January 24, 2022</w:t>
      </w:r>
    </w:p>
    <w:p w14:paraId="1DCE2D42" w14:textId="77777777" w:rsidR="00941EE9" w:rsidRDefault="00941EE9" w:rsidP="00941EE9">
      <w:pPr>
        <w:rPr>
          <w:b/>
        </w:rPr>
      </w:pPr>
    </w:p>
    <w:p w14:paraId="09AB04FC" w14:textId="6AC264F6" w:rsidR="002E072D" w:rsidRDefault="00941EE9" w:rsidP="002E072D">
      <w:r>
        <w:rPr>
          <w:b/>
        </w:rPr>
        <w:t xml:space="preserve">SUBJECT: </w:t>
      </w:r>
      <w:r w:rsidR="002E072D">
        <w:t>Stan</w:t>
      </w:r>
      <w:r w:rsidR="00467E61">
        <w:t xml:space="preserve">dard Specifications Letter No. </w:t>
      </w:r>
      <w:r w:rsidR="00987DC3">
        <w:t>2</w:t>
      </w:r>
      <w:r w:rsidR="006B5674">
        <w:t>, 202</w:t>
      </w:r>
      <w:r w:rsidR="00162AF9">
        <w:t>2</w:t>
      </w:r>
    </w:p>
    <w:p w14:paraId="00EB0062" w14:textId="77777777" w:rsidR="007E454B" w:rsidRDefault="007E454B" w:rsidP="002E072D"/>
    <w:p w14:paraId="527A51FE" w14:textId="7C4C33EA" w:rsidR="006069CF" w:rsidRDefault="006069CF" w:rsidP="006069CF">
      <w:r w:rsidRPr="008F5B73">
        <w:t xml:space="preserve">The Supplemental Revisions to the </w:t>
      </w:r>
      <w:r w:rsidRPr="0062657E">
        <w:rPr>
          <w:i/>
        </w:rPr>
        <w:t>20</w:t>
      </w:r>
      <w:r>
        <w:rPr>
          <w:i/>
        </w:rPr>
        <w:t>21</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987DC3">
        <w:t xml:space="preserve">April </w:t>
      </w:r>
      <w:r>
        <w:t>1, 202</w:t>
      </w:r>
      <w:r w:rsidR="00162AF9">
        <w:t>2</w:t>
      </w:r>
      <w:r w:rsidRPr="008F5B73">
        <w:t xml:space="preserve"> are now available</w:t>
      </w:r>
      <w:r>
        <w:t xml:space="preserve"> on </w:t>
      </w:r>
      <w:proofErr w:type="spellStart"/>
      <w:r>
        <w:t>MoDOT’s</w:t>
      </w:r>
      <w:proofErr w:type="spellEnd"/>
      <w:r>
        <w:t xml:space="preserve"> website</w:t>
      </w:r>
      <w:r w:rsidRPr="008F5B73">
        <w:t>.</w:t>
      </w:r>
    </w:p>
    <w:p w14:paraId="39A8656D" w14:textId="77777777" w:rsidR="002E072D" w:rsidRDefault="00460EBB" w:rsidP="002E072D">
      <w:r>
        <w:t xml:space="preserve"> </w:t>
      </w:r>
    </w:p>
    <w:p w14:paraId="3B3528F9" w14:textId="0B851248" w:rsidR="00941EE9" w:rsidRDefault="002E072D" w:rsidP="002E072D">
      <w:r w:rsidRPr="008F5B73">
        <w:t xml:space="preserve">Questions regarding the Supplemental Revisions to </w:t>
      </w:r>
      <w:r w:rsidRPr="0062657E">
        <w:t xml:space="preserve">the Missouri Standard Specification should be directed to </w:t>
      </w:r>
      <w:r w:rsidR="00A32848">
        <w:t>Jen Haller,</w:t>
      </w:r>
      <w:r w:rsidRPr="0062657E">
        <w:t xml:space="preserve"> Central Office</w:t>
      </w:r>
      <w:r w:rsidRPr="008F5B73">
        <w:t xml:space="preserve">, Engineering Policy </w:t>
      </w:r>
      <w:r w:rsidR="00460EBB">
        <w:t>Services</w:t>
      </w:r>
      <w:r w:rsidRPr="008F5B73">
        <w:t>, at</w:t>
      </w:r>
      <w:r>
        <w:t xml:space="preserve"> </w:t>
      </w:r>
      <w:r w:rsidR="008F5B73" w:rsidRPr="008F5B73">
        <w:t>573-</w:t>
      </w:r>
      <w:r w:rsidR="00A32848">
        <w:t xml:space="preserve">526-2918 </w:t>
      </w:r>
      <w:r w:rsidR="008F5B73" w:rsidRPr="008F5B73">
        <w:t>or myself at 573-</w:t>
      </w:r>
      <w:r w:rsidR="007D2808">
        <w:t>751</w:t>
      </w:r>
      <w:r w:rsidR="008F5B73" w:rsidRPr="008F5B73">
        <w:t>-</w:t>
      </w:r>
      <w:r w:rsidR="007D2808">
        <w:t>7412</w:t>
      </w:r>
      <w:r w:rsidR="008F5B73" w:rsidRPr="008F5B73">
        <w:t>.</w:t>
      </w:r>
    </w:p>
    <w:p w14:paraId="0B1B101A" w14:textId="02E058AE" w:rsidR="000D25D6" w:rsidRDefault="000D25D6" w:rsidP="002E072D"/>
    <w:p w14:paraId="028CB6E1" w14:textId="77777777" w:rsidR="00E905F9" w:rsidRPr="00E905F9" w:rsidRDefault="0062657E" w:rsidP="00941EE9">
      <w:pPr>
        <w:rPr>
          <w:b/>
        </w:rPr>
      </w:pPr>
      <w:r>
        <w:rPr>
          <w:b/>
        </w:rPr>
        <w:t xml:space="preserve">MINOR </w:t>
      </w:r>
      <w:r w:rsidR="00E905F9" w:rsidRPr="00E905F9">
        <w:rPr>
          <w:b/>
        </w:rPr>
        <w:t>REVISIONS:</w:t>
      </w:r>
    </w:p>
    <w:p w14:paraId="29B4D956" w14:textId="77777777" w:rsidR="000D25D6" w:rsidRDefault="000D25D6" w:rsidP="00E703C9">
      <w:pPr>
        <w:rPr>
          <w:b/>
        </w:rPr>
      </w:pPr>
      <w:bookmarkStart w:id="0" w:name="_Hlk30589562"/>
    </w:p>
    <w:p w14:paraId="07F5E106" w14:textId="0ED8AEC1" w:rsidR="00E703C9" w:rsidRPr="00E703C9" w:rsidRDefault="00E703C9" w:rsidP="00E703C9">
      <w:pPr>
        <w:rPr>
          <w:b/>
        </w:rPr>
      </w:pPr>
      <w:r w:rsidRPr="00E703C9">
        <w:rPr>
          <w:b/>
        </w:rPr>
        <w:t xml:space="preserve">SECTION </w:t>
      </w:r>
      <w:r w:rsidR="00126A16">
        <w:rPr>
          <w:b/>
        </w:rPr>
        <w:t>101</w:t>
      </w:r>
      <w:r w:rsidRPr="00E703C9">
        <w:rPr>
          <w:b/>
        </w:rPr>
        <w:t xml:space="preserve"> </w:t>
      </w:r>
      <w:r w:rsidR="00126A16">
        <w:rPr>
          <w:rFonts w:ascii="Times New (W1)" w:hAnsi="Times New (W1)"/>
          <w:b/>
          <w:bCs/>
          <w:caps/>
        </w:rPr>
        <w:t>DEFINITION OF TERMS</w:t>
      </w:r>
    </w:p>
    <w:p w14:paraId="7EC65B99" w14:textId="77777777" w:rsidR="00E703C9" w:rsidRPr="00E703C9" w:rsidRDefault="00E703C9" w:rsidP="00E703C9">
      <w:pPr>
        <w:rPr>
          <w:b/>
        </w:rPr>
      </w:pPr>
    </w:p>
    <w:p w14:paraId="1AB4F42C" w14:textId="46F77687" w:rsidR="00E703C9" w:rsidRDefault="00E703C9" w:rsidP="00E703C9">
      <w:pPr>
        <w:autoSpaceDE w:val="0"/>
        <w:autoSpaceDN w:val="0"/>
        <w:adjustRightInd w:val="0"/>
        <w:spacing w:line="240" w:lineRule="atLeast"/>
        <w:jc w:val="both"/>
      </w:pPr>
      <w:r w:rsidRPr="00E703C9">
        <w:rPr>
          <w:i/>
        </w:rPr>
        <w:t xml:space="preserve">Sec </w:t>
      </w:r>
      <w:r w:rsidR="0067420A">
        <w:rPr>
          <w:i/>
        </w:rPr>
        <w:t>101.2</w:t>
      </w:r>
      <w:r w:rsidRPr="00E703C9">
        <w:rPr>
          <w:i/>
        </w:rPr>
        <w:t xml:space="preserve">. </w:t>
      </w:r>
      <w:r w:rsidRPr="00E703C9">
        <w:t>In the</w:t>
      </w:r>
      <w:r w:rsidR="00E25DBF">
        <w:t xml:space="preserve"> Holidays</w:t>
      </w:r>
      <w:r w:rsidRPr="00E703C9">
        <w:t xml:space="preserve"> </w:t>
      </w:r>
      <w:r w:rsidR="00E25DBF">
        <w:t>section</w:t>
      </w:r>
      <w:r w:rsidRPr="00E703C9">
        <w:t xml:space="preserve">, </w:t>
      </w:r>
      <w:r w:rsidR="00E25DBF">
        <w:t>add “June 19- Junetee</w:t>
      </w:r>
      <w:r w:rsidR="00815F93">
        <w:t>n</w:t>
      </w:r>
      <w:r w:rsidR="00E25DBF">
        <w:t xml:space="preserve">th”. </w:t>
      </w:r>
    </w:p>
    <w:p w14:paraId="19F29B2E" w14:textId="0B37FC18" w:rsidR="00126A16" w:rsidRDefault="00126A16" w:rsidP="00E703C9">
      <w:pPr>
        <w:autoSpaceDE w:val="0"/>
        <w:autoSpaceDN w:val="0"/>
        <w:adjustRightInd w:val="0"/>
        <w:spacing w:line="240" w:lineRule="atLeast"/>
        <w:jc w:val="both"/>
      </w:pPr>
    </w:p>
    <w:p w14:paraId="5DBAD8AF" w14:textId="7256C473" w:rsidR="001307C2" w:rsidRDefault="001307C2" w:rsidP="001307C2">
      <w:pPr>
        <w:rPr>
          <w:rFonts w:ascii="Times New (W1)" w:hAnsi="Times New (W1)"/>
          <w:b/>
          <w:bCs/>
          <w:caps/>
        </w:rPr>
      </w:pPr>
      <w:r w:rsidRPr="00085D8E">
        <w:rPr>
          <w:b/>
        </w:rPr>
        <w:t xml:space="preserve">SECTION 108 </w:t>
      </w:r>
      <w:r w:rsidRPr="00085D8E">
        <w:rPr>
          <w:rFonts w:ascii="Times New (W1)" w:hAnsi="Times New (W1)"/>
          <w:b/>
          <w:bCs/>
          <w:caps/>
        </w:rPr>
        <w:t>PROSECUTION AND PROGRESS</w:t>
      </w:r>
    </w:p>
    <w:p w14:paraId="05BB51F0" w14:textId="7E4315DD" w:rsidR="000D25D6" w:rsidRDefault="000D25D6" w:rsidP="001307C2">
      <w:pPr>
        <w:rPr>
          <w:rFonts w:ascii="Times New (W1)" w:hAnsi="Times New (W1)"/>
          <w:b/>
          <w:bCs/>
          <w:caps/>
        </w:rPr>
      </w:pPr>
    </w:p>
    <w:p w14:paraId="2436B620" w14:textId="37A01300" w:rsidR="000D25D6" w:rsidRDefault="000D25D6" w:rsidP="000D25D6">
      <w:pPr>
        <w:autoSpaceDE w:val="0"/>
        <w:autoSpaceDN w:val="0"/>
        <w:adjustRightInd w:val="0"/>
        <w:spacing w:line="240" w:lineRule="atLeast"/>
        <w:jc w:val="both"/>
        <w:rPr>
          <w:snapToGrid w:val="0"/>
          <w:color w:val="000000"/>
        </w:rPr>
      </w:pPr>
      <w:r w:rsidRPr="00085D8E">
        <w:rPr>
          <w:i/>
        </w:rPr>
        <w:t xml:space="preserve">Sec 108.8.1.3. </w:t>
      </w:r>
      <w:r w:rsidRPr="00085D8E">
        <w:t>Add “Missouri” in front of law in section (b).</w:t>
      </w:r>
      <w:r>
        <w:t xml:space="preserve"> </w:t>
      </w:r>
    </w:p>
    <w:p w14:paraId="6417942E" w14:textId="77777777" w:rsidR="001307C2" w:rsidRPr="00085D8E" w:rsidRDefault="001307C2" w:rsidP="001307C2">
      <w:pPr>
        <w:rPr>
          <w:b/>
        </w:rPr>
      </w:pPr>
    </w:p>
    <w:p w14:paraId="13E4C15B" w14:textId="6E8EE7D1" w:rsidR="00F125B4" w:rsidRPr="00085D8E" w:rsidRDefault="00F125B4" w:rsidP="00F125B4">
      <w:pPr>
        <w:rPr>
          <w:b/>
        </w:rPr>
      </w:pPr>
      <w:r w:rsidRPr="00085D8E">
        <w:rPr>
          <w:b/>
        </w:rPr>
        <w:t>SECTION 10</w:t>
      </w:r>
      <w:r>
        <w:rPr>
          <w:b/>
        </w:rPr>
        <w:t>9</w:t>
      </w:r>
      <w:r w:rsidRPr="00085D8E">
        <w:rPr>
          <w:b/>
        </w:rPr>
        <w:t xml:space="preserve"> </w:t>
      </w:r>
      <w:r w:rsidR="000D25D6">
        <w:rPr>
          <w:rFonts w:ascii="Times New (W1)" w:hAnsi="Times New (W1)"/>
          <w:b/>
          <w:bCs/>
          <w:caps/>
        </w:rPr>
        <w:t>measurement and payment</w:t>
      </w:r>
    </w:p>
    <w:p w14:paraId="49DA7ED9" w14:textId="77777777" w:rsidR="00F125B4" w:rsidRPr="00085D8E" w:rsidRDefault="00F125B4" w:rsidP="00F125B4">
      <w:pPr>
        <w:rPr>
          <w:b/>
        </w:rPr>
      </w:pPr>
    </w:p>
    <w:p w14:paraId="38284E68" w14:textId="7DAC7BD8" w:rsidR="000D25D6" w:rsidRDefault="000D25D6" w:rsidP="000D25D6">
      <w:pPr>
        <w:autoSpaceDE w:val="0"/>
        <w:autoSpaceDN w:val="0"/>
        <w:adjustRightInd w:val="0"/>
        <w:spacing w:line="240" w:lineRule="atLeast"/>
        <w:jc w:val="both"/>
      </w:pPr>
      <w:r w:rsidRPr="00085D8E">
        <w:rPr>
          <w:i/>
        </w:rPr>
        <w:t>Sec 10</w:t>
      </w:r>
      <w:r>
        <w:rPr>
          <w:i/>
        </w:rPr>
        <w:t>9.14</w:t>
      </w:r>
      <w:r w:rsidRPr="00085D8E">
        <w:rPr>
          <w:i/>
        </w:rPr>
        <w:t xml:space="preserve">. </w:t>
      </w:r>
      <w:r w:rsidRPr="00085D8E">
        <w:t xml:space="preserve">Add </w:t>
      </w:r>
      <w:r>
        <w:t xml:space="preserve">the following </w:t>
      </w:r>
      <w:r w:rsidRPr="008A1485">
        <w:t>sentence</w:t>
      </w:r>
      <w:r w:rsidR="001D7B64">
        <w:t>s</w:t>
      </w:r>
      <w:r w:rsidRPr="008A1485">
        <w:t xml:space="preserve"> to the end of the section </w:t>
      </w:r>
      <w:r w:rsidR="001F68DF" w:rsidRPr="00085D8E">
        <w:t>“</w:t>
      </w:r>
      <w:r w:rsidR="001F68DF">
        <w:t>Price Adjustment for fuel does not apply to fixed-cost items listed in Job Order Contracts</w:t>
      </w:r>
      <w:r w:rsidR="001F68DF" w:rsidRPr="00085D8E">
        <w:t>”</w:t>
      </w:r>
      <w:r>
        <w:t>.</w:t>
      </w:r>
    </w:p>
    <w:p w14:paraId="7DCEEA06" w14:textId="4D5C61E7" w:rsidR="00126A16" w:rsidRDefault="00126A16" w:rsidP="00E703C9">
      <w:pPr>
        <w:autoSpaceDE w:val="0"/>
        <w:autoSpaceDN w:val="0"/>
        <w:adjustRightInd w:val="0"/>
        <w:spacing w:line="240" w:lineRule="atLeast"/>
        <w:jc w:val="both"/>
        <w:rPr>
          <w:snapToGrid w:val="0"/>
          <w:color w:val="000000"/>
        </w:rPr>
      </w:pPr>
    </w:p>
    <w:p w14:paraId="5600D61D" w14:textId="3297F41C" w:rsidR="00023F9D" w:rsidRPr="00085D8E" w:rsidRDefault="00023F9D" w:rsidP="00023F9D">
      <w:pPr>
        <w:rPr>
          <w:b/>
        </w:rPr>
      </w:pPr>
      <w:r w:rsidRPr="00085D8E">
        <w:rPr>
          <w:b/>
        </w:rPr>
        <w:t xml:space="preserve">SECTION </w:t>
      </w:r>
      <w:r w:rsidR="00D8185B">
        <w:rPr>
          <w:b/>
        </w:rPr>
        <w:t>206</w:t>
      </w:r>
      <w:r w:rsidRPr="00085D8E">
        <w:rPr>
          <w:b/>
        </w:rPr>
        <w:t xml:space="preserve"> </w:t>
      </w:r>
      <w:r w:rsidR="00D8185B">
        <w:rPr>
          <w:rFonts w:ascii="Times New (W1)" w:hAnsi="Times New (W1)"/>
          <w:b/>
          <w:bCs/>
          <w:caps/>
        </w:rPr>
        <w:t>EXCAVATION FOR STRUCTURES</w:t>
      </w:r>
    </w:p>
    <w:p w14:paraId="7AB45E14" w14:textId="77777777" w:rsidR="000D25D6" w:rsidRDefault="000D25D6" w:rsidP="00023F9D">
      <w:pPr>
        <w:autoSpaceDE w:val="0"/>
        <w:autoSpaceDN w:val="0"/>
        <w:adjustRightInd w:val="0"/>
        <w:spacing w:line="240" w:lineRule="atLeast"/>
        <w:jc w:val="both"/>
        <w:rPr>
          <w:i/>
        </w:rPr>
      </w:pPr>
    </w:p>
    <w:p w14:paraId="45931D04" w14:textId="5D343BC1" w:rsidR="00023F9D" w:rsidRPr="00572DEF" w:rsidRDefault="00023F9D" w:rsidP="00023F9D">
      <w:pPr>
        <w:autoSpaceDE w:val="0"/>
        <w:autoSpaceDN w:val="0"/>
        <w:adjustRightInd w:val="0"/>
        <w:spacing w:line="240" w:lineRule="atLeast"/>
        <w:jc w:val="both"/>
        <w:rPr>
          <w:color w:val="000000"/>
        </w:rPr>
      </w:pPr>
      <w:r w:rsidRPr="00572DEF">
        <w:rPr>
          <w:i/>
        </w:rPr>
        <w:lastRenderedPageBreak/>
        <w:t xml:space="preserve">Sec </w:t>
      </w:r>
      <w:r w:rsidR="00787A11" w:rsidRPr="00572DEF">
        <w:rPr>
          <w:bCs/>
          <w:i/>
          <w:snapToGrid w:val="0"/>
          <w:color w:val="000000"/>
        </w:rPr>
        <w:t>206.4.14</w:t>
      </w:r>
      <w:r w:rsidRPr="00572DEF">
        <w:rPr>
          <w:i/>
        </w:rPr>
        <w:t xml:space="preserve"> </w:t>
      </w:r>
      <w:r w:rsidRPr="00572DEF">
        <w:t>Add the following as new section.</w:t>
      </w:r>
      <w:r w:rsidRPr="00572DEF">
        <w:rPr>
          <w:snapToGrid w:val="0"/>
          <w:color w:val="000000"/>
        </w:rPr>
        <w:t xml:space="preserve"> </w:t>
      </w:r>
      <w:r w:rsidR="00A80C31">
        <w:rPr>
          <w:snapToGrid w:val="0"/>
          <w:color w:val="000000"/>
        </w:rPr>
        <w:t xml:space="preserve">“Culvert Cleanout. </w:t>
      </w:r>
      <w:r w:rsidR="00572DEF" w:rsidRPr="00572DEF">
        <w:t>When cleanout of a culvert is specified, all silt, trash, rocks, broken concrete and any other debris shall be removed for the entire limits such that flow in the culvert is restored to full capacity. If a manual inspection cannot easily be made due to bends in the culvert, or excessive length, the contractor shall provide the engineer with a video inspection recording in accordance with Sec 724.3.4</w:t>
      </w:r>
      <w:r w:rsidR="00A80C31">
        <w:t>”</w:t>
      </w:r>
      <w:r w:rsidR="00572DEF" w:rsidRPr="00572DEF">
        <w:t>.</w:t>
      </w:r>
    </w:p>
    <w:p w14:paraId="4A0BE669" w14:textId="77777777" w:rsidR="00023F9D" w:rsidRDefault="00023F9D" w:rsidP="00E60047">
      <w:pPr>
        <w:autoSpaceDE w:val="0"/>
        <w:autoSpaceDN w:val="0"/>
        <w:adjustRightInd w:val="0"/>
        <w:spacing w:line="240" w:lineRule="atLeast"/>
        <w:jc w:val="both"/>
        <w:rPr>
          <w:snapToGrid w:val="0"/>
          <w:color w:val="000000"/>
        </w:rPr>
      </w:pPr>
    </w:p>
    <w:p w14:paraId="23D51A15" w14:textId="6748A4BE" w:rsidR="00DE0005" w:rsidRDefault="00DE0005" w:rsidP="00DE0005">
      <w:pPr>
        <w:autoSpaceDE w:val="0"/>
        <w:autoSpaceDN w:val="0"/>
        <w:adjustRightInd w:val="0"/>
        <w:spacing w:line="240" w:lineRule="atLeast"/>
        <w:jc w:val="both"/>
        <w:rPr>
          <w:snapToGrid w:val="0"/>
          <w:color w:val="000000"/>
        </w:rPr>
      </w:pPr>
      <w:r w:rsidRPr="008A1485">
        <w:rPr>
          <w:i/>
        </w:rPr>
        <w:t xml:space="preserve">Sec 206.6.10. </w:t>
      </w:r>
      <w:r w:rsidRPr="008A1485">
        <w:t xml:space="preserve">In the first sentence remove, “to be used in place”. Add the following sentence to the end of the section </w:t>
      </w:r>
      <w:r w:rsidR="00100F41">
        <w:t>“</w:t>
      </w:r>
      <w:r w:rsidR="008A1485" w:rsidRPr="008A1485">
        <w:rPr>
          <w:snapToGrid w:val="0"/>
          <w:color w:val="000000"/>
        </w:rPr>
        <w:t>No additional payment will be made for the video inspection, when required</w:t>
      </w:r>
      <w:r w:rsidR="00100F41">
        <w:rPr>
          <w:snapToGrid w:val="0"/>
          <w:color w:val="000000"/>
        </w:rPr>
        <w:t>”</w:t>
      </w:r>
      <w:r w:rsidR="008A1485" w:rsidRPr="008A1485">
        <w:rPr>
          <w:snapToGrid w:val="0"/>
          <w:color w:val="000000"/>
        </w:rPr>
        <w:t>.</w:t>
      </w:r>
      <w:r w:rsidR="008A1485">
        <w:rPr>
          <w:snapToGrid w:val="0"/>
          <w:color w:val="000000"/>
        </w:rPr>
        <w:t xml:space="preserve"> </w:t>
      </w:r>
    </w:p>
    <w:p w14:paraId="2906C808" w14:textId="0434B499" w:rsidR="00F71845" w:rsidRDefault="00F71845" w:rsidP="00DE0005">
      <w:pPr>
        <w:autoSpaceDE w:val="0"/>
        <w:autoSpaceDN w:val="0"/>
        <w:adjustRightInd w:val="0"/>
        <w:spacing w:line="240" w:lineRule="atLeast"/>
        <w:jc w:val="both"/>
        <w:rPr>
          <w:snapToGrid w:val="0"/>
          <w:color w:val="000000"/>
        </w:rPr>
      </w:pPr>
    </w:p>
    <w:p w14:paraId="459BA60F" w14:textId="095FC379" w:rsidR="00F71845" w:rsidRPr="00085D8E" w:rsidRDefault="00F71845" w:rsidP="00F71845">
      <w:pPr>
        <w:rPr>
          <w:b/>
        </w:rPr>
      </w:pPr>
      <w:r w:rsidRPr="00085D8E">
        <w:rPr>
          <w:b/>
        </w:rPr>
        <w:t xml:space="preserve">SECTION </w:t>
      </w:r>
      <w:r>
        <w:rPr>
          <w:b/>
        </w:rPr>
        <w:t>304 AGGREGATE BASE COURSE</w:t>
      </w:r>
    </w:p>
    <w:p w14:paraId="7F3E5AFF" w14:textId="77777777" w:rsidR="00F71845" w:rsidRDefault="00F71845" w:rsidP="00F71845">
      <w:pPr>
        <w:autoSpaceDE w:val="0"/>
        <w:autoSpaceDN w:val="0"/>
        <w:adjustRightInd w:val="0"/>
        <w:spacing w:line="240" w:lineRule="atLeast"/>
        <w:jc w:val="both"/>
        <w:rPr>
          <w:snapToGrid w:val="0"/>
          <w:color w:val="000000"/>
        </w:rPr>
      </w:pPr>
    </w:p>
    <w:p w14:paraId="75011550" w14:textId="2F5B8BC0" w:rsidR="00F71845" w:rsidRDefault="00F71845" w:rsidP="00F71845">
      <w:pPr>
        <w:autoSpaceDE w:val="0"/>
        <w:autoSpaceDN w:val="0"/>
        <w:adjustRightInd w:val="0"/>
        <w:spacing w:line="240" w:lineRule="atLeast"/>
        <w:jc w:val="both"/>
        <w:rPr>
          <w:snapToGrid w:val="0"/>
          <w:color w:val="000000"/>
        </w:rPr>
      </w:pPr>
      <w:r w:rsidRPr="00572DEF">
        <w:rPr>
          <w:i/>
        </w:rPr>
        <w:t xml:space="preserve">Sec </w:t>
      </w:r>
      <w:r w:rsidR="00492F50">
        <w:rPr>
          <w:bCs/>
          <w:i/>
          <w:snapToGrid w:val="0"/>
          <w:color w:val="000000"/>
        </w:rPr>
        <w:t>304.3.4.2</w:t>
      </w:r>
      <w:r w:rsidRPr="00572DEF">
        <w:rPr>
          <w:i/>
        </w:rPr>
        <w:t xml:space="preserve"> </w:t>
      </w:r>
      <w:r w:rsidR="00492F50">
        <w:t>In the fourth sentence remove, “replacing any material retained on the 3/4 inch sieve, as provided therein”.</w:t>
      </w:r>
      <w:r w:rsidRPr="00572DEF">
        <w:rPr>
          <w:snapToGrid w:val="0"/>
          <w:color w:val="000000"/>
        </w:rPr>
        <w:t xml:space="preserve"> </w:t>
      </w:r>
    </w:p>
    <w:p w14:paraId="0407CFEB" w14:textId="01F49E3B" w:rsidR="00446000" w:rsidRDefault="00446000" w:rsidP="00446000">
      <w:pPr>
        <w:autoSpaceDE w:val="0"/>
        <w:autoSpaceDN w:val="0"/>
        <w:adjustRightInd w:val="0"/>
        <w:spacing w:line="240" w:lineRule="atLeast"/>
        <w:jc w:val="both"/>
      </w:pPr>
    </w:p>
    <w:p w14:paraId="290F627E" w14:textId="5CEDCB7C" w:rsidR="00595F72" w:rsidRPr="00085D8E" w:rsidRDefault="00595F72" w:rsidP="00595F72">
      <w:pPr>
        <w:rPr>
          <w:b/>
        </w:rPr>
      </w:pPr>
      <w:r w:rsidRPr="00085D8E">
        <w:rPr>
          <w:b/>
        </w:rPr>
        <w:t xml:space="preserve">SECTION </w:t>
      </w:r>
      <w:r>
        <w:rPr>
          <w:b/>
        </w:rPr>
        <w:t>403</w:t>
      </w:r>
      <w:r w:rsidRPr="00085D8E">
        <w:rPr>
          <w:b/>
        </w:rPr>
        <w:t xml:space="preserve"> </w:t>
      </w:r>
      <w:r>
        <w:rPr>
          <w:b/>
        </w:rPr>
        <w:t xml:space="preserve">ASPHALTIC CONCRETE PAVEMENT </w:t>
      </w:r>
    </w:p>
    <w:p w14:paraId="4E423F82" w14:textId="77777777" w:rsidR="00595F72" w:rsidRDefault="00595F72" w:rsidP="00595F72">
      <w:pPr>
        <w:autoSpaceDE w:val="0"/>
        <w:autoSpaceDN w:val="0"/>
        <w:adjustRightInd w:val="0"/>
        <w:spacing w:line="240" w:lineRule="atLeast"/>
        <w:jc w:val="both"/>
        <w:rPr>
          <w:snapToGrid w:val="0"/>
          <w:color w:val="000000"/>
        </w:rPr>
      </w:pPr>
    </w:p>
    <w:p w14:paraId="5E8B3FDB" w14:textId="11011AE5" w:rsidR="00595F72" w:rsidRDefault="00595F72" w:rsidP="00595F72">
      <w:pPr>
        <w:autoSpaceDE w:val="0"/>
        <w:autoSpaceDN w:val="0"/>
        <w:adjustRightInd w:val="0"/>
        <w:spacing w:line="240" w:lineRule="atLeast"/>
        <w:jc w:val="both"/>
      </w:pPr>
      <w:r w:rsidRPr="00572DEF">
        <w:rPr>
          <w:i/>
        </w:rPr>
        <w:t xml:space="preserve">Sec </w:t>
      </w:r>
      <w:r w:rsidR="004B089E">
        <w:rPr>
          <w:bCs/>
          <w:i/>
          <w:snapToGrid w:val="0"/>
          <w:color w:val="000000"/>
        </w:rPr>
        <w:t>403.23.7.4.1</w:t>
      </w:r>
      <w:r w:rsidRPr="00572DEF">
        <w:rPr>
          <w:i/>
        </w:rPr>
        <w:t xml:space="preserve"> </w:t>
      </w:r>
      <w:r w:rsidR="004B089E">
        <w:t xml:space="preserve">In section (a) change “will not be required” to “shall not apply”. </w:t>
      </w:r>
      <w:r w:rsidRPr="00572DEF">
        <w:t xml:space="preserve"> </w:t>
      </w:r>
    </w:p>
    <w:p w14:paraId="1D6437A8" w14:textId="28B7D883" w:rsidR="00E711CD" w:rsidRDefault="00E711CD" w:rsidP="00595F72">
      <w:pPr>
        <w:autoSpaceDE w:val="0"/>
        <w:autoSpaceDN w:val="0"/>
        <w:adjustRightInd w:val="0"/>
        <w:spacing w:line="240" w:lineRule="atLeast"/>
        <w:jc w:val="both"/>
      </w:pPr>
    </w:p>
    <w:p w14:paraId="464F4838" w14:textId="4BFF0A1B" w:rsidR="00E711CD" w:rsidRPr="00085D8E" w:rsidRDefault="00E711CD" w:rsidP="00E711CD">
      <w:pPr>
        <w:rPr>
          <w:b/>
        </w:rPr>
      </w:pPr>
      <w:r w:rsidRPr="00085D8E">
        <w:rPr>
          <w:b/>
        </w:rPr>
        <w:t xml:space="preserve">SECTION </w:t>
      </w:r>
      <w:r>
        <w:rPr>
          <w:b/>
        </w:rPr>
        <w:t>4</w:t>
      </w:r>
      <w:r w:rsidR="006F4A11">
        <w:rPr>
          <w:b/>
        </w:rPr>
        <w:t>13</w:t>
      </w:r>
      <w:r w:rsidRPr="00085D8E">
        <w:rPr>
          <w:b/>
        </w:rPr>
        <w:t xml:space="preserve"> </w:t>
      </w:r>
      <w:r w:rsidR="006F4A11">
        <w:rPr>
          <w:b/>
        </w:rPr>
        <w:t>SURFACE TREATMENTS</w:t>
      </w:r>
      <w:r>
        <w:rPr>
          <w:b/>
        </w:rPr>
        <w:t xml:space="preserve"> </w:t>
      </w:r>
    </w:p>
    <w:p w14:paraId="6A927936" w14:textId="77777777" w:rsidR="00E711CD" w:rsidRDefault="00E711CD" w:rsidP="00E711CD">
      <w:pPr>
        <w:autoSpaceDE w:val="0"/>
        <w:autoSpaceDN w:val="0"/>
        <w:adjustRightInd w:val="0"/>
        <w:spacing w:line="240" w:lineRule="atLeast"/>
        <w:jc w:val="both"/>
        <w:rPr>
          <w:snapToGrid w:val="0"/>
          <w:color w:val="000000"/>
        </w:rPr>
      </w:pPr>
    </w:p>
    <w:p w14:paraId="104109E7" w14:textId="39A02956" w:rsidR="00E711CD" w:rsidRDefault="00E711CD" w:rsidP="00E711CD">
      <w:pPr>
        <w:autoSpaceDE w:val="0"/>
        <w:autoSpaceDN w:val="0"/>
        <w:adjustRightInd w:val="0"/>
        <w:spacing w:line="240" w:lineRule="atLeast"/>
        <w:jc w:val="both"/>
      </w:pPr>
      <w:r w:rsidRPr="00572DEF">
        <w:rPr>
          <w:i/>
        </w:rPr>
        <w:t xml:space="preserve">Sec </w:t>
      </w:r>
      <w:r>
        <w:rPr>
          <w:bCs/>
          <w:i/>
          <w:snapToGrid w:val="0"/>
          <w:color w:val="000000"/>
        </w:rPr>
        <w:t>413.10.5.1</w:t>
      </w:r>
      <w:r w:rsidRPr="00572DEF">
        <w:rPr>
          <w:i/>
        </w:rPr>
        <w:t xml:space="preserve"> </w:t>
      </w:r>
      <w:r>
        <w:t xml:space="preserve">In the table, the frequency for contractor QC change Grade A from “1 per 500 tons” to “1 per Day” and Grade B or C from “1 per Day” to “1 per Activity”. </w:t>
      </w:r>
      <w:r w:rsidRPr="00572DEF">
        <w:t xml:space="preserve"> </w:t>
      </w:r>
    </w:p>
    <w:p w14:paraId="2066F69B" w14:textId="77777777" w:rsidR="00595F72" w:rsidRDefault="00595F72" w:rsidP="00446000">
      <w:pPr>
        <w:autoSpaceDE w:val="0"/>
        <w:autoSpaceDN w:val="0"/>
        <w:adjustRightInd w:val="0"/>
        <w:spacing w:line="240" w:lineRule="atLeast"/>
        <w:jc w:val="both"/>
      </w:pPr>
    </w:p>
    <w:p w14:paraId="519612F2" w14:textId="592930A8" w:rsidR="00386B07" w:rsidRPr="00085D8E" w:rsidRDefault="00386B07" w:rsidP="00386B07">
      <w:pPr>
        <w:rPr>
          <w:b/>
        </w:rPr>
      </w:pPr>
      <w:r w:rsidRPr="00085D8E">
        <w:rPr>
          <w:b/>
        </w:rPr>
        <w:t xml:space="preserve">SECTION </w:t>
      </w:r>
      <w:r w:rsidR="006D500C">
        <w:rPr>
          <w:b/>
        </w:rPr>
        <w:t>502</w:t>
      </w:r>
      <w:r w:rsidRPr="00085D8E">
        <w:rPr>
          <w:b/>
        </w:rPr>
        <w:t xml:space="preserve"> </w:t>
      </w:r>
      <w:r w:rsidR="006D500C">
        <w:rPr>
          <w:b/>
        </w:rPr>
        <w:t>PORTLAND CEMENT CONCRETE BASE AND PAVEMENT</w:t>
      </w:r>
      <w:r>
        <w:rPr>
          <w:b/>
        </w:rPr>
        <w:t xml:space="preserve"> </w:t>
      </w:r>
    </w:p>
    <w:p w14:paraId="05619DCB" w14:textId="77777777" w:rsidR="00386B07" w:rsidRDefault="00386B07" w:rsidP="00386B07">
      <w:pPr>
        <w:autoSpaceDE w:val="0"/>
        <w:autoSpaceDN w:val="0"/>
        <w:adjustRightInd w:val="0"/>
        <w:spacing w:line="240" w:lineRule="atLeast"/>
        <w:jc w:val="both"/>
        <w:rPr>
          <w:snapToGrid w:val="0"/>
          <w:color w:val="000000"/>
        </w:rPr>
      </w:pPr>
    </w:p>
    <w:p w14:paraId="0CEF19FD" w14:textId="37E531E2" w:rsidR="00386B07" w:rsidRDefault="00386B07" w:rsidP="00386B07">
      <w:pPr>
        <w:autoSpaceDE w:val="0"/>
        <w:autoSpaceDN w:val="0"/>
        <w:adjustRightInd w:val="0"/>
        <w:spacing w:line="240" w:lineRule="atLeast"/>
        <w:jc w:val="both"/>
      </w:pPr>
      <w:r w:rsidRPr="00572DEF">
        <w:rPr>
          <w:i/>
        </w:rPr>
        <w:t xml:space="preserve">Sec </w:t>
      </w:r>
      <w:r w:rsidR="006068F3">
        <w:rPr>
          <w:bCs/>
          <w:i/>
          <w:snapToGrid w:val="0"/>
          <w:color w:val="000000"/>
        </w:rPr>
        <w:t>502.4.8.5</w:t>
      </w:r>
      <w:r w:rsidRPr="00572DEF">
        <w:rPr>
          <w:i/>
        </w:rPr>
        <w:t xml:space="preserve"> </w:t>
      </w:r>
      <w:r w:rsidR="006068F3" w:rsidRPr="002C30D1">
        <w:rPr>
          <w:i/>
          <w:iCs/>
        </w:rPr>
        <w:t>Station Numbers.</w:t>
      </w:r>
      <w:r w:rsidR="006068F3">
        <w:t xml:space="preserve"> Delete Section. </w:t>
      </w:r>
      <w:r>
        <w:t xml:space="preserve"> </w:t>
      </w:r>
      <w:r w:rsidRPr="00572DEF">
        <w:t xml:space="preserve"> </w:t>
      </w:r>
    </w:p>
    <w:p w14:paraId="366E3609" w14:textId="77777777" w:rsidR="009E2C20" w:rsidRDefault="009E2C20" w:rsidP="00386B07">
      <w:pPr>
        <w:autoSpaceDE w:val="0"/>
        <w:autoSpaceDN w:val="0"/>
        <w:adjustRightInd w:val="0"/>
        <w:spacing w:line="240" w:lineRule="atLeast"/>
        <w:jc w:val="both"/>
      </w:pPr>
    </w:p>
    <w:p w14:paraId="5141CD12" w14:textId="7EE074F3" w:rsidR="009E2C20" w:rsidRDefault="009E2C20" w:rsidP="009E2C20">
      <w:pPr>
        <w:rPr>
          <w:b/>
        </w:rPr>
      </w:pPr>
      <w:r>
        <w:rPr>
          <w:i/>
        </w:rPr>
        <w:t xml:space="preserve">Sec </w:t>
      </w:r>
      <w:r w:rsidR="00F64D5F">
        <w:rPr>
          <w:i/>
        </w:rPr>
        <w:t>502.4.8.6</w:t>
      </w:r>
      <w:r w:rsidRPr="000D4192">
        <w:rPr>
          <w:i/>
        </w:rPr>
        <w:t xml:space="preserve"> </w:t>
      </w:r>
      <w:r w:rsidR="00F64D5F">
        <w:rPr>
          <w:i/>
        </w:rPr>
        <w:t>Hand Finishing</w:t>
      </w:r>
      <w:r>
        <w:rPr>
          <w:i/>
        </w:rPr>
        <w:t>.</w:t>
      </w:r>
      <w:r w:rsidRPr="006E1EDA">
        <w:rPr>
          <w:i/>
        </w:rPr>
        <w:t xml:space="preserve"> </w:t>
      </w:r>
      <w:r>
        <w:t xml:space="preserve">Renumber to </w:t>
      </w:r>
      <w:r w:rsidR="00F64D5F">
        <w:rPr>
          <w:i/>
        </w:rPr>
        <w:t>502.4.8.5</w:t>
      </w:r>
    </w:p>
    <w:p w14:paraId="404FD241" w14:textId="090C169C" w:rsidR="009E2C20" w:rsidRDefault="009E2C20" w:rsidP="00386B07">
      <w:pPr>
        <w:autoSpaceDE w:val="0"/>
        <w:autoSpaceDN w:val="0"/>
        <w:adjustRightInd w:val="0"/>
        <w:spacing w:line="240" w:lineRule="atLeast"/>
        <w:jc w:val="both"/>
        <w:rPr>
          <w:color w:val="000000"/>
        </w:rPr>
      </w:pPr>
    </w:p>
    <w:p w14:paraId="489C4124" w14:textId="10699DDE" w:rsidR="006610E7" w:rsidRPr="006610E7" w:rsidRDefault="006610E7" w:rsidP="006610E7">
      <w:pPr>
        <w:rPr>
          <w:b/>
        </w:rPr>
      </w:pPr>
      <w:r w:rsidRPr="006610E7">
        <w:rPr>
          <w:b/>
        </w:rPr>
        <w:t>SECTION 608 CONCRETE MEDIAN, MEDIAN STRIP, SIDEWALK, CURB RAMPS, STEPS AND PAVED APPROACHES</w:t>
      </w:r>
    </w:p>
    <w:p w14:paraId="2D7BCDC2" w14:textId="77777777" w:rsidR="006610E7" w:rsidRPr="006610E7" w:rsidRDefault="006610E7" w:rsidP="006610E7">
      <w:pPr>
        <w:rPr>
          <w:b/>
        </w:rPr>
      </w:pPr>
    </w:p>
    <w:p w14:paraId="2AFD0B03" w14:textId="03F383B2" w:rsidR="006610E7" w:rsidRDefault="006610E7" w:rsidP="006610E7">
      <w:r w:rsidRPr="006610E7">
        <w:rPr>
          <w:i/>
        </w:rPr>
        <w:t xml:space="preserve">Sec </w:t>
      </w:r>
      <w:r w:rsidR="00F37679">
        <w:rPr>
          <w:i/>
        </w:rPr>
        <w:t>608.3.7.1</w:t>
      </w:r>
      <w:r w:rsidRPr="006610E7">
        <w:rPr>
          <w:i/>
        </w:rPr>
        <w:t xml:space="preserve">. </w:t>
      </w:r>
      <w:r w:rsidRPr="006610E7">
        <w:t xml:space="preserve">In the first sentence </w:t>
      </w:r>
      <w:r w:rsidR="00F37679">
        <w:t>remove</w:t>
      </w:r>
      <w:r w:rsidRPr="006610E7">
        <w:t>, “</w:t>
      </w:r>
      <w:r w:rsidR="00F37679">
        <w:t>and air content</w:t>
      </w:r>
      <w:r w:rsidRPr="006610E7">
        <w:t xml:space="preserve">”. Add the following sentence </w:t>
      </w:r>
      <w:r w:rsidR="003B1945">
        <w:t>as the new second</w:t>
      </w:r>
      <w:r w:rsidR="00C4185C">
        <w:t xml:space="preserve"> sentence “The contractor shall measure air content from the first truckload and thereafter at a frequency of one test per 100 cubic yards”. </w:t>
      </w:r>
    </w:p>
    <w:p w14:paraId="20406C31" w14:textId="628359C8" w:rsidR="006E47AC" w:rsidRDefault="006E47AC" w:rsidP="006610E7"/>
    <w:p w14:paraId="6056A71B" w14:textId="4E89AF56" w:rsidR="006E47AC" w:rsidRPr="00085D8E" w:rsidRDefault="006E47AC" w:rsidP="006E47AC">
      <w:pPr>
        <w:rPr>
          <w:b/>
        </w:rPr>
      </w:pPr>
      <w:r w:rsidRPr="00085D8E">
        <w:rPr>
          <w:b/>
        </w:rPr>
        <w:t xml:space="preserve">SECTION </w:t>
      </w:r>
      <w:r>
        <w:rPr>
          <w:b/>
        </w:rPr>
        <w:t>617</w:t>
      </w:r>
      <w:r w:rsidRPr="00085D8E">
        <w:rPr>
          <w:b/>
        </w:rPr>
        <w:t xml:space="preserve"> </w:t>
      </w:r>
      <w:r>
        <w:rPr>
          <w:b/>
        </w:rPr>
        <w:t xml:space="preserve">CONCRETE TRAFFIC BARRIER </w:t>
      </w:r>
    </w:p>
    <w:p w14:paraId="7755A207" w14:textId="77777777" w:rsidR="006E47AC" w:rsidRDefault="006E47AC" w:rsidP="006E47AC">
      <w:pPr>
        <w:autoSpaceDE w:val="0"/>
        <w:autoSpaceDN w:val="0"/>
        <w:adjustRightInd w:val="0"/>
        <w:spacing w:line="240" w:lineRule="atLeast"/>
        <w:jc w:val="both"/>
        <w:rPr>
          <w:snapToGrid w:val="0"/>
          <w:color w:val="000000"/>
        </w:rPr>
      </w:pPr>
    </w:p>
    <w:p w14:paraId="2B35E3F9" w14:textId="0057497E" w:rsidR="006E47AC" w:rsidRDefault="006E47AC" w:rsidP="006E47AC">
      <w:pPr>
        <w:autoSpaceDE w:val="0"/>
        <w:autoSpaceDN w:val="0"/>
        <w:adjustRightInd w:val="0"/>
        <w:spacing w:line="240" w:lineRule="atLeast"/>
        <w:jc w:val="both"/>
      </w:pPr>
      <w:r w:rsidRPr="00572DEF">
        <w:rPr>
          <w:i/>
        </w:rPr>
        <w:t xml:space="preserve">Sec </w:t>
      </w:r>
      <w:r>
        <w:rPr>
          <w:i/>
        </w:rPr>
        <w:t>617.10.3.3</w:t>
      </w:r>
      <w:r>
        <w:t xml:space="preserve"> Delete Section.  </w:t>
      </w:r>
      <w:r w:rsidRPr="00572DEF">
        <w:t xml:space="preserve"> </w:t>
      </w:r>
    </w:p>
    <w:p w14:paraId="4D77A3FE" w14:textId="77777777" w:rsidR="006E47AC" w:rsidRDefault="006E47AC" w:rsidP="006E47AC">
      <w:pPr>
        <w:autoSpaceDE w:val="0"/>
        <w:autoSpaceDN w:val="0"/>
        <w:adjustRightInd w:val="0"/>
        <w:spacing w:line="240" w:lineRule="atLeast"/>
        <w:jc w:val="both"/>
      </w:pPr>
    </w:p>
    <w:p w14:paraId="01DB2DA1" w14:textId="20962B8A" w:rsidR="006E47AC" w:rsidRDefault="006E47AC" w:rsidP="006E47AC">
      <w:pPr>
        <w:rPr>
          <w:b/>
        </w:rPr>
      </w:pPr>
      <w:r>
        <w:rPr>
          <w:i/>
        </w:rPr>
        <w:t>Sec 617.10.3.4</w:t>
      </w:r>
      <w:r w:rsidRPr="006E1EDA">
        <w:rPr>
          <w:i/>
        </w:rPr>
        <w:t xml:space="preserve"> </w:t>
      </w:r>
      <w:r>
        <w:t xml:space="preserve">Renumber to </w:t>
      </w:r>
      <w:r>
        <w:rPr>
          <w:i/>
        </w:rPr>
        <w:t>617.10.3.3</w:t>
      </w:r>
    </w:p>
    <w:p w14:paraId="64184085" w14:textId="77777777" w:rsidR="006E47AC" w:rsidRDefault="006E47AC" w:rsidP="006610E7"/>
    <w:p w14:paraId="11BF85F6" w14:textId="7B82F64C" w:rsidR="006B46EF" w:rsidRDefault="006B46EF" w:rsidP="006610E7"/>
    <w:p w14:paraId="419343B2" w14:textId="5E474117" w:rsidR="006B46EF" w:rsidRPr="00085D8E" w:rsidRDefault="006B46EF" w:rsidP="006B46EF">
      <w:pPr>
        <w:rPr>
          <w:b/>
        </w:rPr>
      </w:pPr>
      <w:r w:rsidRPr="00085D8E">
        <w:rPr>
          <w:b/>
        </w:rPr>
        <w:t xml:space="preserve">SECTION </w:t>
      </w:r>
      <w:r>
        <w:rPr>
          <w:b/>
        </w:rPr>
        <w:t>620</w:t>
      </w:r>
      <w:r w:rsidRPr="00085D8E">
        <w:rPr>
          <w:b/>
        </w:rPr>
        <w:t xml:space="preserve"> </w:t>
      </w:r>
      <w:r w:rsidR="00B21637">
        <w:rPr>
          <w:rFonts w:ascii="Times New (W1)" w:hAnsi="Times New (W1)"/>
          <w:b/>
          <w:bCs/>
          <w:caps/>
        </w:rPr>
        <w:t>PAVEMENT MARKING</w:t>
      </w:r>
    </w:p>
    <w:p w14:paraId="4998CC0B" w14:textId="77777777" w:rsidR="006B46EF" w:rsidRDefault="006B46EF" w:rsidP="006B46EF">
      <w:pPr>
        <w:autoSpaceDE w:val="0"/>
        <w:autoSpaceDN w:val="0"/>
        <w:adjustRightInd w:val="0"/>
        <w:spacing w:line="240" w:lineRule="atLeast"/>
        <w:jc w:val="both"/>
        <w:rPr>
          <w:snapToGrid w:val="0"/>
          <w:color w:val="000000"/>
        </w:rPr>
      </w:pPr>
    </w:p>
    <w:p w14:paraId="05D8ADAC" w14:textId="423145AA" w:rsidR="006B46EF" w:rsidRPr="00572DEF" w:rsidRDefault="006B46EF" w:rsidP="006B46EF">
      <w:pPr>
        <w:autoSpaceDE w:val="0"/>
        <w:autoSpaceDN w:val="0"/>
        <w:adjustRightInd w:val="0"/>
        <w:spacing w:line="240" w:lineRule="atLeast"/>
        <w:jc w:val="both"/>
        <w:rPr>
          <w:color w:val="000000"/>
        </w:rPr>
      </w:pPr>
      <w:r w:rsidRPr="00572DEF">
        <w:rPr>
          <w:i/>
        </w:rPr>
        <w:lastRenderedPageBreak/>
        <w:t xml:space="preserve">Sec </w:t>
      </w:r>
      <w:r w:rsidR="00B21637">
        <w:rPr>
          <w:bCs/>
          <w:i/>
          <w:snapToGrid w:val="0"/>
          <w:color w:val="000000"/>
        </w:rPr>
        <w:t>620.60.1</w:t>
      </w:r>
      <w:r w:rsidRPr="00572DEF">
        <w:rPr>
          <w:i/>
        </w:rPr>
        <w:t xml:space="preserve"> </w:t>
      </w:r>
      <w:r w:rsidR="00B21637">
        <w:rPr>
          <w:iCs/>
        </w:rPr>
        <w:t>In the first sentence</w:t>
      </w:r>
      <w:r w:rsidR="00BF4521">
        <w:rPr>
          <w:iCs/>
        </w:rPr>
        <w:t xml:space="preserve"> add “white” in front of </w:t>
      </w:r>
      <w:r w:rsidR="0085383D">
        <w:rPr>
          <w:iCs/>
        </w:rPr>
        <w:t>intermittent, dotted and solid. Change “that have a continuous length greater than 1000 feet” to “as further described in Sec 620.</w:t>
      </w:r>
      <w:r w:rsidR="00D6225D">
        <w:rPr>
          <w:iCs/>
        </w:rPr>
        <w:t>60.3.1”</w:t>
      </w:r>
      <w:r w:rsidR="00340AE2">
        <w:rPr>
          <w:iCs/>
        </w:rPr>
        <w:t xml:space="preserve">. </w:t>
      </w:r>
      <w:r w:rsidR="00D6225D">
        <w:rPr>
          <w:iCs/>
        </w:rPr>
        <w:t xml:space="preserve"> </w:t>
      </w:r>
    </w:p>
    <w:p w14:paraId="648B53A2" w14:textId="77777777" w:rsidR="006B46EF" w:rsidRDefault="006B46EF" w:rsidP="006B46EF">
      <w:pPr>
        <w:autoSpaceDE w:val="0"/>
        <w:autoSpaceDN w:val="0"/>
        <w:adjustRightInd w:val="0"/>
        <w:spacing w:line="240" w:lineRule="atLeast"/>
        <w:jc w:val="both"/>
        <w:rPr>
          <w:snapToGrid w:val="0"/>
          <w:color w:val="000000"/>
        </w:rPr>
      </w:pPr>
    </w:p>
    <w:p w14:paraId="412541D5" w14:textId="7A3907D0" w:rsidR="00040246" w:rsidRDefault="006B46EF" w:rsidP="006B46EF">
      <w:pPr>
        <w:autoSpaceDE w:val="0"/>
        <w:autoSpaceDN w:val="0"/>
        <w:adjustRightInd w:val="0"/>
        <w:spacing w:line="240" w:lineRule="atLeast"/>
        <w:jc w:val="both"/>
        <w:rPr>
          <w:iCs/>
        </w:rPr>
      </w:pPr>
      <w:r w:rsidRPr="008A1485">
        <w:rPr>
          <w:i/>
        </w:rPr>
        <w:t xml:space="preserve">Sec </w:t>
      </w:r>
      <w:r w:rsidR="00D6225D">
        <w:rPr>
          <w:i/>
        </w:rPr>
        <w:t xml:space="preserve">620.60.3.1 </w:t>
      </w:r>
      <w:r w:rsidR="0048654E">
        <w:rPr>
          <w:iCs/>
        </w:rPr>
        <w:t xml:space="preserve">Add a new first sentence “Contrast Pavement Marking is required on all concrete surfaces that have a continuous length of 1,000 feet or greater. This requirement applies to all new and existing concrete pavement </w:t>
      </w:r>
      <w:r w:rsidR="00040246">
        <w:rPr>
          <w:iCs/>
        </w:rPr>
        <w:t>and bridge decks, including any cementitious overlays”.</w:t>
      </w:r>
    </w:p>
    <w:p w14:paraId="435B6C78" w14:textId="77777777" w:rsidR="00040246" w:rsidRDefault="00040246" w:rsidP="006B46EF">
      <w:pPr>
        <w:autoSpaceDE w:val="0"/>
        <w:autoSpaceDN w:val="0"/>
        <w:adjustRightInd w:val="0"/>
        <w:spacing w:line="240" w:lineRule="atLeast"/>
        <w:jc w:val="both"/>
        <w:rPr>
          <w:iCs/>
        </w:rPr>
      </w:pPr>
    </w:p>
    <w:p w14:paraId="501457E0" w14:textId="79A0643D" w:rsidR="006B46EF" w:rsidRDefault="00040246" w:rsidP="006B46EF">
      <w:pPr>
        <w:autoSpaceDE w:val="0"/>
        <w:autoSpaceDN w:val="0"/>
        <w:adjustRightInd w:val="0"/>
        <w:spacing w:line="240" w:lineRule="atLeast"/>
        <w:jc w:val="both"/>
        <w:rPr>
          <w:snapToGrid w:val="0"/>
          <w:color w:val="000000"/>
        </w:rPr>
      </w:pPr>
      <w:r>
        <w:rPr>
          <w:i/>
        </w:rPr>
        <w:t>Sec 620.60.3.2</w:t>
      </w:r>
      <w:r>
        <w:rPr>
          <w:iCs/>
        </w:rPr>
        <w:t xml:space="preserve"> </w:t>
      </w:r>
      <w:r w:rsidR="00DB3154">
        <w:rPr>
          <w:iCs/>
        </w:rPr>
        <w:t>In the first sentence, c</w:t>
      </w:r>
      <w:r>
        <w:rPr>
          <w:iCs/>
        </w:rPr>
        <w:t xml:space="preserve">hange </w:t>
      </w:r>
      <w:r w:rsidR="00DB3154">
        <w:rPr>
          <w:iCs/>
        </w:rPr>
        <w:t>“1.5 inch to 1.5-inch”</w:t>
      </w:r>
      <w:r w:rsidR="00C9208D">
        <w:rPr>
          <w:snapToGrid w:val="0"/>
          <w:color w:val="000000"/>
        </w:rPr>
        <w:t>.</w:t>
      </w:r>
      <w:r w:rsidR="009752B0">
        <w:rPr>
          <w:snapToGrid w:val="0"/>
          <w:color w:val="000000"/>
        </w:rPr>
        <w:t xml:space="preserve"> </w:t>
      </w:r>
    </w:p>
    <w:p w14:paraId="54C1E8DE" w14:textId="748A1A13" w:rsidR="006610E7" w:rsidRDefault="006610E7" w:rsidP="006610E7">
      <w:pPr>
        <w:rPr>
          <w:b/>
        </w:rPr>
      </w:pPr>
    </w:p>
    <w:p w14:paraId="449BB98F" w14:textId="48421A70" w:rsidR="00025068" w:rsidRPr="00085D8E" w:rsidRDefault="00025068" w:rsidP="00025068">
      <w:pPr>
        <w:rPr>
          <w:b/>
        </w:rPr>
      </w:pPr>
      <w:r w:rsidRPr="00085D8E">
        <w:rPr>
          <w:b/>
        </w:rPr>
        <w:t xml:space="preserve">SECTION </w:t>
      </w:r>
      <w:r>
        <w:rPr>
          <w:b/>
        </w:rPr>
        <w:t>712 STRUCTURAL STEEL CONSTRUCTION</w:t>
      </w:r>
    </w:p>
    <w:p w14:paraId="1333489F" w14:textId="77777777" w:rsidR="000D25D6" w:rsidRDefault="000D25D6" w:rsidP="00025068">
      <w:pPr>
        <w:autoSpaceDE w:val="0"/>
        <w:autoSpaceDN w:val="0"/>
        <w:adjustRightInd w:val="0"/>
        <w:spacing w:line="240" w:lineRule="atLeast"/>
        <w:jc w:val="both"/>
        <w:rPr>
          <w:i/>
        </w:rPr>
      </w:pPr>
    </w:p>
    <w:p w14:paraId="5B07805D" w14:textId="3F245BED" w:rsidR="00F80659" w:rsidRDefault="00025068" w:rsidP="00025068">
      <w:pPr>
        <w:autoSpaceDE w:val="0"/>
        <w:autoSpaceDN w:val="0"/>
        <w:adjustRightInd w:val="0"/>
        <w:spacing w:line="240" w:lineRule="atLeast"/>
        <w:jc w:val="both"/>
        <w:rPr>
          <w:iCs/>
        </w:rPr>
      </w:pPr>
      <w:r w:rsidRPr="00572DEF">
        <w:rPr>
          <w:i/>
        </w:rPr>
        <w:t xml:space="preserve">Sec </w:t>
      </w:r>
      <w:r w:rsidR="00786141">
        <w:rPr>
          <w:bCs/>
          <w:i/>
          <w:snapToGrid w:val="0"/>
          <w:color w:val="000000"/>
        </w:rPr>
        <w:t>712.6.1</w:t>
      </w:r>
      <w:r w:rsidRPr="00572DEF">
        <w:rPr>
          <w:i/>
        </w:rPr>
        <w:t xml:space="preserve"> </w:t>
      </w:r>
      <w:r w:rsidR="006674D0">
        <w:rPr>
          <w:i/>
        </w:rPr>
        <w:t>Certification</w:t>
      </w:r>
      <w:r w:rsidR="00D46FFF">
        <w:rPr>
          <w:i/>
        </w:rPr>
        <w:t xml:space="preserve">. </w:t>
      </w:r>
      <w:r w:rsidR="00D46FFF">
        <w:rPr>
          <w:iCs/>
        </w:rPr>
        <w:t>Rename to “Welder</w:t>
      </w:r>
      <w:r w:rsidR="005A0DD3">
        <w:rPr>
          <w:iCs/>
        </w:rPr>
        <w:t xml:space="preserve"> </w:t>
      </w:r>
      <w:r w:rsidR="006674D0">
        <w:rPr>
          <w:iCs/>
        </w:rPr>
        <w:t>Certification</w:t>
      </w:r>
      <w:r w:rsidR="005A0DD3">
        <w:rPr>
          <w:iCs/>
        </w:rPr>
        <w:t xml:space="preserve">” Remove 712.6.2 </w:t>
      </w:r>
      <w:r w:rsidR="00D003D1">
        <w:rPr>
          <w:iCs/>
        </w:rPr>
        <w:t>title and change the first sentence from “Testing. Field welders shall be certified</w:t>
      </w:r>
      <w:r w:rsidR="00E5424C">
        <w:rPr>
          <w:iCs/>
        </w:rPr>
        <w:t xml:space="preserve">” to “Certification shall be” </w:t>
      </w:r>
    </w:p>
    <w:p w14:paraId="7AE02917" w14:textId="04954BB9" w:rsidR="00F80659" w:rsidRDefault="00F80659" w:rsidP="00025068">
      <w:pPr>
        <w:autoSpaceDE w:val="0"/>
        <w:autoSpaceDN w:val="0"/>
        <w:adjustRightInd w:val="0"/>
        <w:spacing w:line="240" w:lineRule="atLeast"/>
        <w:jc w:val="both"/>
        <w:rPr>
          <w:iCs/>
        </w:rPr>
      </w:pPr>
    </w:p>
    <w:p w14:paraId="3FF9644C" w14:textId="75DB6C6E" w:rsidR="00F80659" w:rsidRDefault="00F80659" w:rsidP="00F80659">
      <w:pPr>
        <w:rPr>
          <w:b/>
        </w:rPr>
      </w:pPr>
      <w:r>
        <w:rPr>
          <w:i/>
        </w:rPr>
        <w:t xml:space="preserve">Sec </w:t>
      </w:r>
      <w:r w:rsidR="00A33481" w:rsidRPr="00865828">
        <w:rPr>
          <w:i/>
        </w:rPr>
        <w:t>712.6.3</w:t>
      </w:r>
      <w:r w:rsidRPr="00865828">
        <w:rPr>
          <w:i/>
        </w:rPr>
        <w:t xml:space="preserve"> </w:t>
      </w:r>
      <w:r w:rsidR="00A33481" w:rsidRPr="00865828">
        <w:rPr>
          <w:i/>
        </w:rPr>
        <w:t>Welding Procedures</w:t>
      </w:r>
      <w:r w:rsidRPr="00865828">
        <w:rPr>
          <w:i/>
        </w:rPr>
        <w:t xml:space="preserve">. </w:t>
      </w:r>
      <w:r w:rsidRPr="00865828">
        <w:t xml:space="preserve">Renumber to </w:t>
      </w:r>
      <w:r w:rsidR="00A33481" w:rsidRPr="00865828">
        <w:rPr>
          <w:i/>
        </w:rPr>
        <w:t>712.6.2</w:t>
      </w:r>
    </w:p>
    <w:p w14:paraId="6E86AF21" w14:textId="2D410D2D" w:rsidR="00F80659" w:rsidRDefault="00F80659" w:rsidP="00025068">
      <w:pPr>
        <w:autoSpaceDE w:val="0"/>
        <w:autoSpaceDN w:val="0"/>
        <w:adjustRightInd w:val="0"/>
        <w:spacing w:line="240" w:lineRule="atLeast"/>
        <w:jc w:val="both"/>
        <w:rPr>
          <w:iCs/>
        </w:rPr>
      </w:pPr>
    </w:p>
    <w:p w14:paraId="02966B45" w14:textId="7065FE50" w:rsidR="00865828" w:rsidRPr="002A5E15" w:rsidRDefault="00865828" w:rsidP="00865828">
      <w:pPr>
        <w:rPr>
          <w:b/>
          <w:iCs/>
        </w:rPr>
      </w:pPr>
      <w:r>
        <w:rPr>
          <w:i/>
        </w:rPr>
        <w:t xml:space="preserve">Sec </w:t>
      </w:r>
      <w:r w:rsidRPr="00865828">
        <w:rPr>
          <w:i/>
        </w:rPr>
        <w:t>712.6.</w:t>
      </w:r>
      <w:r>
        <w:rPr>
          <w:i/>
        </w:rPr>
        <w:t>4</w:t>
      </w:r>
      <w:r w:rsidRPr="00865828">
        <w:rPr>
          <w:i/>
        </w:rPr>
        <w:t xml:space="preserve"> </w:t>
      </w:r>
      <w:r w:rsidR="002A5E15">
        <w:rPr>
          <w:i/>
        </w:rPr>
        <w:t>Shear Connector</w:t>
      </w:r>
      <w:r w:rsidRPr="00865828">
        <w:rPr>
          <w:i/>
        </w:rPr>
        <w:t xml:space="preserve">. </w:t>
      </w:r>
      <w:r w:rsidRPr="00865828">
        <w:t xml:space="preserve">Renumber to </w:t>
      </w:r>
      <w:r w:rsidRPr="00865828">
        <w:rPr>
          <w:i/>
        </w:rPr>
        <w:t>712.6.</w:t>
      </w:r>
      <w:r w:rsidR="002A5E15">
        <w:rPr>
          <w:i/>
        </w:rPr>
        <w:t xml:space="preserve">3 </w:t>
      </w:r>
      <w:r w:rsidR="002A5E15">
        <w:rPr>
          <w:iCs/>
        </w:rPr>
        <w:t xml:space="preserve">Also, </w:t>
      </w:r>
      <w:r w:rsidR="004D696C">
        <w:rPr>
          <w:iCs/>
        </w:rPr>
        <w:t>in the</w:t>
      </w:r>
      <w:r w:rsidR="002A5E15">
        <w:rPr>
          <w:iCs/>
        </w:rPr>
        <w:t xml:space="preserve"> first sentence </w:t>
      </w:r>
      <w:r w:rsidR="004D696C">
        <w:rPr>
          <w:iCs/>
        </w:rPr>
        <w:t>change</w:t>
      </w:r>
      <w:r w:rsidR="002A5E15">
        <w:rPr>
          <w:iCs/>
        </w:rPr>
        <w:t xml:space="preserve"> “</w:t>
      </w:r>
      <w:r w:rsidR="004D696C">
        <w:rPr>
          <w:iCs/>
        </w:rPr>
        <w:t>with applicable codes of Sec. 1080.3.3.4 AWP D1.5 Clause 7.7 code” to “</w:t>
      </w:r>
      <w:r w:rsidR="00114C91">
        <w:rPr>
          <w:iCs/>
        </w:rPr>
        <w:t>2002 AWS Bridge Welding Code D1.5 Clause 7.7 by”</w:t>
      </w:r>
    </w:p>
    <w:p w14:paraId="33A352C3" w14:textId="11CA80A3" w:rsidR="00865828" w:rsidRDefault="00865828" w:rsidP="00025068">
      <w:pPr>
        <w:autoSpaceDE w:val="0"/>
        <w:autoSpaceDN w:val="0"/>
        <w:adjustRightInd w:val="0"/>
        <w:spacing w:line="240" w:lineRule="atLeast"/>
        <w:jc w:val="both"/>
        <w:rPr>
          <w:iCs/>
        </w:rPr>
      </w:pPr>
    </w:p>
    <w:p w14:paraId="1703349B" w14:textId="2FC56911" w:rsidR="00590B49" w:rsidRDefault="000A1F71" w:rsidP="00590B49">
      <w:pPr>
        <w:jc w:val="both"/>
        <w:rPr>
          <w:color w:val="222222"/>
          <w:szCs w:val="18"/>
        </w:rPr>
      </w:pPr>
      <w:r w:rsidRPr="00572DEF">
        <w:rPr>
          <w:i/>
        </w:rPr>
        <w:t xml:space="preserve">Sec </w:t>
      </w:r>
      <w:r>
        <w:rPr>
          <w:bCs/>
          <w:i/>
          <w:snapToGrid w:val="0"/>
          <w:color w:val="000000"/>
        </w:rPr>
        <w:t>712.6.4</w:t>
      </w:r>
      <w:r w:rsidRPr="00572DEF">
        <w:rPr>
          <w:i/>
        </w:rPr>
        <w:t xml:space="preserve"> </w:t>
      </w:r>
      <w:r w:rsidRPr="00572DEF">
        <w:t xml:space="preserve">Add the following as </w:t>
      </w:r>
      <w:r w:rsidRPr="00E20116">
        <w:t>new section</w:t>
      </w:r>
      <w:r w:rsidR="001476A3">
        <w:t>:</w:t>
      </w:r>
      <w:r w:rsidR="00242F01" w:rsidRPr="00E20116">
        <w:t xml:space="preserve"> </w:t>
      </w:r>
      <w:r w:rsidR="001476A3">
        <w:t>“</w:t>
      </w:r>
      <w:r w:rsidR="00E20116" w:rsidRPr="00E20116">
        <w:rPr>
          <w:i/>
          <w:iCs/>
        </w:rPr>
        <w:t>Non-Destructive Testing (NDT) for Field Welds.</w:t>
      </w:r>
      <w:r w:rsidR="00E20116" w:rsidRPr="00E20116">
        <w:t xml:space="preserve"> </w:t>
      </w:r>
      <w:r w:rsidR="00590B49" w:rsidRPr="00E20116">
        <w:rPr>
          <w:color w:val="222222"/>
          <w:szCs w:val="18"/>
        </w:rPr>
        <w:t>Complete joint</w:t>
      </w:r>
      <w:r w:rsidR="00590B49">
        <w:rPr>
          <w:color w:val="222222"/>
          <w:szCs w:val="18"/>
        </w:rPr>
        <w:t xml:space="preserve"> penetration (CJP) field groove welds shall be NDT </w:t>
      </w:r>
      <w:r w:rsidR="00590B49">
        <w:rPr>
          <w:color w:val="000000"/>
          <w:szCs w:val="18"/>
        </w:rPr>
        <w:t xml:space="preserve">by </w:t>
      </w:r>
      <w:r w:rsidR="00590B49">
        <w:rPr>
          <w:color w:val="222222"/>
          <w:szCs w:val="18"/>
        </w:rPr>
        <w:t>ultrasonic testing (UT)</w:t>
      </w:r>
      <w:r w:rsidR="00590B49">
        <w:rPr>
          <w:color w:val="000000"/>
          <w:szCs w:val="18"/>
        </w:rPr>
        <w:t xml:space="preserve"> or radiographic testing (RT)</w:t>
      </w:r>
      <w:r w:rsidR="00590B49">
        <w:rPr>
          <w:color w:val="222222"/>
          <w:szCs w:val="18"/>
        </w:rPr>
        <w:t xml:space="preserve"> with UT acceptance criteria based on 2002 AWS Table 6.3, Tension Stress and RT acceptance criteria based on 2002 AWS Table 6.8, Tension Welds.  Fillet field welds and partial joint penetration (PJP) field groove welds shall be NDT by the magnetic particle testing (MT) as required by 2002 AWS D1.5, Bridge Welding Code, Clause 6.7.2.  Costs of NDT and any repairs required will be considered completely covered by the pay item for the steel work being performed</w:t>
      </w:r>
      <w:r w:rsidR="001476A3">
        <w:rPr>
          <w:color w:val="222222"/>
          <w:szCs w:val="18"/>
        </w:rPr>
        <w:t>”.</w:t>
      </w:r>
    </w:p>
    <w:p w14:paraId="28DDC412" w14:textId="77777777" w:rsidR="009B3CE2" w:rsidRDefault="009B3CE2" w:rsidP="00590B49">
      <w:pPr>
        <w:jc w:val="both"/>
        <w:rPr>
          <w:color w:val="222222"/>
          <w:szCs w:val="18"/>
        </w:rPr>
      </w:pPr>
    </w:p>
    <w:p w14:paraId="6B52C95A" w14:textId="3D2C1825" w:rsidR="009B3CE2" w:rsidRPr="00085D8E" w:rsidRDefault="009B3CE2" w:rsidP="009B3CE2">
      <w:pPr>
        <w:rPr>
          <w:b/>
        </w:rPr>
      </w:pPr>
      <w:r w:rsidRPr="00085D8E">
        <w:rPr>
          <w:b/>
        </w:rPr>
        <w:t xml:space="preserve">SECTION </w:t>
      </w:r>
      <w:r>
        <w:rPr>
          <w:b/>
        </w:rPr>
        <w:t xml:space="preserve">720 MECHANICALLY STABILIZED EARTH WALL SYSTEMS </w:t>
      </w:r>
    </w:p>
    <w:p w14:paraId="62036547" w14:textId="77777777" w:rsidR="009B3CE2" w:rsidRDefault="009B3CE2" w:rsidP="009B3CE2">
      <w:pPr>
        <w:autoSpaceDE w:val="0"/>
        <w:autoSpaceDN w:val="0"/>
        <w:adjustRightInd w:val="0"/>
        <w:spacing w:line="240" w:lineRule="atLeast"/>
        <w:jc w:val="both"/>
        <w:rPr>
          <w:snapToGrid w:val="0"/>
          <w:color w:val="000000"/>
        </w:rPr>
      </w:pPr>
    </w:p>
    <w:p w14:paraId="567BD625" w14:textId="435C8432" w:rsidR="00CD537C" w:rsidRDefault="00E607E3" w:rsidP="00E607E3">
      <w:pPr>
        <w:autoSpaceDE w:val="0"/>
        <w:autoSpaceDN w:val="0"/>
        <w:adjustRightInd w:val="0"/>
        <w:spacing w:line="240" w:lineRule="atLeast"/>
        <w:jc w:val="both"/>
      </w:pPr>
      <w:r w:rsidRPr="00572DEF">
        <w:rPr>
          <w:i/>
        </w:rPr>
        <w:t xml:space="preserve">Sec </w:t>
      </w:r>
      <w:r>
        <w:rPr>
          <w:bCs/>
          <w:i/>
          <w:snapToGrid w:val="0"/>
          <w:color w:val="000000"/>
        </w:rPr>
        <w:t>720.4.7.4</w:t>
      </w:r>
      <w:r w:rsidRPr="00572DEF">
        <w:rPr>
          <w:i/>
        </w:rPr>
        <w:t xml:space="preserve"> </w:t>
      </w:r>
      <w:r>
        <w:t xml:space="preserve">Delete Section.  </w:t>
      </w:r>
    </w:p>
    <w:p w14:paraId="36B748E7" w14:textId="77777777" w:rsidR="00CD537C" w:rsidRDefault="00CD537C" w:rsidP="00E607E3">
      <w:pPr>
        <w:autoSpaceDE w:val="0"/>
        <w:autoSpaceDN w:val="0"/>
        <w:adjustRightInd w:val="0"/>
        <w:spacing w:line="240" w:lineRule="atLeast"/>
        <w:jc w:val="both"/>
      </w:pPr>
    </w:p>
    <w:p w14:paraId="67D33CFB" w14:textId="4F4855E5" w:rsidR="00CD537C" w:rsidRDefault="00CD537C" w:rsidP="00CD537C">
      <w:pPr>
        <w:autoSpaceDE w:val="0"/>
        <w:autoSpaceDN w:val="0"/>
        <w:adjustRightInd w:val="0"/>
        <w:spacing w:line="240" w:lineRule="atLeast"/>
        <w:jc w:val="both"/>
        <w:rPr>
          <w:snapToGrid w:val="0"/>
          <w:color w:val="000000"/>
        </w:rPr>
      </w:pPr>
      <w:r w:rsidRPr="008A1485">
        <w:rPr>
          <w:i/>
        </w:rPr>
        <w:t xml:space="preserve">Sec </w:t>
      </w:r>
      <w:r>
        <w:rPr>
          <w:i/>
        </w:rPr>
        <w:t>720.6</w:t>
      </w:r>
      <w:r w:rsidRPr="008A1485">
        <w:rPr>
          <w:i/>
        </w:rPr>
        <w:t xml:space="preserve">. </w:t>
      </w:r>
      <w:r>
        <w:t>Remove last sentence</w:t>
      </w:r>
      <w:r w:rsidRPr="008A1485">
        <w:t>, “</w:t>
      </w:r>
      <w:r>
        <w:t>No direct payment will be made when the contractor does not use pipe pile spacers</w:t>
      </w:r>
      <w:r w:rsidRPr="008A1485">
        <w:t xml:space="preserve">”. </w:t>
      </w:r>
    </w:p>
    <w:p w14:paraId="4E8CB0F7" w14:textId="51A23298" w:rsidR="00E607E3" w:rsidRDefault="00E607E3" w:rsidP="00E607E3">
      <w:pPr>
        <w:autoSpaceDE w:val="0"/>
        <w:autoSpaceDN w:val="0"/>
        <w:adjustRightInd w:val="0"/>
        <w:spacing w:line="240" w:lineRule="atLeast"/>
        <w:jc w:val="both"/>
      </w:pPr>
      <w:r w:rsidRPr="00572DEF">
        <w:t xml:space="preserve"> </w:t>
      </w:r>
    </w:p>
    <w:p w14:paraId="58512567" w14:textId="259107E7" w:rsidR="00766B97" w:rsidRPr="00085D8E" w:rsidRDefault="00766B97" w:rsidP="00766B97">
      <w:pPr>
        <w:rPr>
          <w:b/>
        </w:rPr>
      </w:pPr>
      <w:r w:rsidRPr="00085D8E">
        <w:rPr>
          <w:b/>
        </w:rPr>
        <w:t xml:space="preserve">SECTION </w:t>
      </w:r>
      <w:r>
        <w:rPr>
          <w:b/>
        </w:rPr>
        <w:t xml:space="preserve">1010 SELECT GRANULAR BACKFILL FOR STRUCTURAL SYSTEMS  </w:t>
      </w:r>
    </w:p>
    <w:p w14:paraId="3C14C0C7" w14:textId="77777777" w:rsidR="00766B97" w:rsidRDefault="00766B97" w:rsidP="00766B97">
      <w:pPr>
        <w:autoSpaceDE w:val="0"/>
        <w:autoSpaceDN w:val="0"/>
        <w:adjustRightInd w:val="0"/>
        <w:spacing w:line="240" w:lineRule="atLeast"/>
        <w:jc w:val="both"/>
        <w:rPr>
          <w:snapToGrid w:val="0"/>
          <w:color w:val="000000"/>
        </w:rPr>
      </w:pPr>
    </w:p>
    <w:p w14:paraId="03345C67" w14:textId="7FBD8121" w:rsidR="00766B97" w:rsidRDefault="00766B97" w:rsidP="00766B97">
      <w:pPr>
        <w:autoSpaceDE w:val="0"/>
        <w:autoSpaceDN w:val="0"/>
        <w:adjustRightInd w:val="0"/>
        <w:spacing w:line="240" w:lineRule="atLeast"/>
        <w:jc w:val="both"/>
      </w:pPr>
      <w:r w:rsidRPr="00572DEF">
        <w:rPr>
          <w:i/>
        </w:rPr>
        <w:t xml:space="preserve">Sec </w:t>
      </w:r>
      <w:r w:rsidR="003B356C">
        <w:rPr>
          <w:bCs/>
          <w:i/>
          <w:snapToGrid w:val="0"/>
          <w:color w:val="000000"/>
        </w:rPr>
        <w:t>1010.2</w:t>
      </w:r>
      <w:r w:rsidRPr="00572DEF">
        <w:rPr>
          <w:i/>
        </w:rPr>
        <w:t xml:space="preserve"> </w:t>
      </w:r>
      <w:r w:rsidR="003B356C" w:rsidRPr="008A1485">
        <w:t>In the first sentence</w:t>
      </w:r>
      <w:r w:rsidR="00C66C10">
        <w:t>,</w:t>
      </w:r>
      <w:r w:rsidR="003B356C" w:rsidRPr="008A1485">
        <w:t xml:space="preserve"> </w:t>
      </w:r>
      <w:r w:rsidR="003B356C">
        <w:t>change</w:t>
      </w:r>
      <w:r w:rsidR="00E77CD3">
        <w:t xml:space="preserve"> to</w:t>
      </w:r>
      <w:r w:rsidR="003B356C" w:rsidRPr="008A1485">
        <w:t xml:space="preserve"> “</w:t>
      </w:r>
      <w:r w:rsidR="00E77CD3">
        <w:t>or crushed stone</w:t>
      </w:r>
      <w:r w:rsidR="003B356C" w:rsidRPr="008A1485">
        <w:t>”</w:t>
      </w:r>
      <w:r w:rsidR="00E77CD3">
        <w:t xml:space="preserve"> and remove “reclaimed concrete, or other approved material meeting the requirements of this Section”</w:t>
      </w:r>
      <w:r w:rsidR="003B356C" w:rsidRPr="008A1485">
        <w:t xml:space="preserve">. </w:t>
      </w:r>
    </w:p>
    <w:p w14:paraId="3819BDA2" w14:textId="77777777" w:rsidR="00E607E3" w:rsidRDefault="00E607E3" w:rsidP="009B3CE2">
      <w:pPr>
        <w:autoSpaceDE w:val="0"/>
        <w:autoSpaceDN w:val="0"/>
        <w:adjustRightInd w:val="0"/>
        <w:spacing w:line="240" w:lineRule="atLeast"/>
        <w:jc w:val="both"/>
        <w:rPr>
          <w:i/>
        </w:rPr>
      </w:pPr>
    </w:p>
    <w:p w14:paraId="4E70644B" w14:textId="5BFB9B07" w:rsidR="00C13058" w:rsidRPr="00085D8E" w:rsidRDefault="00C13058" w:rsidP="00C13058">
      <w:pPr>
        <w:rPr>
          <w:b/>
        </w:rPr>
      </w:pPr>
      <w:r w:rsidRPr="00085D8E">
        <w:rPr>
          <w:b/>
        </w:rPr>
        <w:t xml:space="preserve">SECTION </w:t>
      </w:r>
      <w:r>
        <w:rPr>
          <w:b/>
        </w:rPr>
        <w:t xml:space="preserve">1048 PAVEMENT MARKING MATERIAL  </w:t>
      </w:r>
    </w:p>
    <w:p w14:paraId="48C46DA2" w14:textId="77777777" w:rsidR="00C13058" w:rsidRDefault="00C13058" w:rsidP="00C13058">
      <w:pPr>
        <w:autoSpaceDE w:val="0"/>
        <w:autoSpaceDN w:val="0"/>
        <w:adjustRightInd w:val="0"/>
        <w:spacing w:line="240" w:lineRule="atLeast"/>
        <w:jc w:val="both"/>
        <w:rPr>
          <w:snapToGrid w:val="0"/>
          <w:color w:val="000000"/>
        </w:rPr>
      </w:pPr>
    </w:p>
    <w:p w14:paraId="32AEB845" w14:textId="19C04255" w:rsidR="00C13058" w:rsidRDefault="00C13058" w:rsidP="00C13058">
      <w:pPr>
        <w:autoSpaceDE w:val="0"/>
        <w:autoSpaceDN w:val="0"/>
        <w:adjustRightInd w:val="0"/>
        <w:spacing w:line="240" w:lineRule="atLeast"/>
        <w:jc w:val="both"/>
      </w:pPr>
      <w:r w:rsidRPr="00572DEF">
        <w:rPr>
          <w:i/>
        </w:rPr>
        <w:t xml:space="preserve">Sec </w:t>
      </w:r>
      <w:r w:rsidR="007D2640">
        <w:rPr>
          <w:bCs/>
          <w:i/>
          <w:snapToGrid w:val="0"/>
          <w:color w:val="000000"/>
        </w:rPr>
        <w:t>1048.30.3.2</w:t>
      </w:r>
      <w:r w:rsidRPr="00572DEF">
        <w:rPr>
          <w:i/>
        </w:rPr>
        <w:t xml:space="preserve"> </w:t>
      </w:r>
      <w:r w:rsidR="007D2640">
        <w:t xml:space="preserve">In the last sentence, change “75” to “65”. </w:t>
      </w:r>
      <w:r>
        <w:t xml:space="preserve">  </w:t>
      </w:r>
    </w:p>
    <w:p w14:paraId="2FCC1DB0" w14:textId="77777777" w:rsidR="00025068" w:rsidRPr="00572DEF" w:rsidRDefault="00025068" w:rsidP="00386B07">
      <w:pPr>
        <w:autoSpaceDE w:val="0"/>
        <w:autoSpaceDN w:val="0"/>
        <w:adjustRightInd w:val="0"/>
        <w:spacing w:line="240" w:lineRule="atLeast"/>
        <w:jc w:val="both"/>
        <w:rPr>
          <w:color w:val="000000"/>
        </w:rPr>
      </w:pPr>
    </w:p>
    <w:p w14:paraId="11C6A999" w14:textId="282DA827" w:rsidR="008021FF" w:rsidRDefault="008021FF" w:rsidP="008021FF">
      <w:pPr>
        <w:rPr>
          <w:b/>
        </w:rPr>
      </w:pPr>
      <w:r w:rsidRPr="00085D8E">
        <w:rPr>
          <w:b/>
        </w:rPr>
        <w:lastRenderedPageBreak/>
        <w:t xml:space="preserve">SECTION </w:t>
      </w:r>
      <w:r>
        <w:rPr>
          <w:b/>
        </w:rPr>
        <w:t xml:space="preserve">1080 STRUCTURAL STEEL FABRICATION </w:t>
      </w:r>
    </w:p>
    <w:p w14:paraId="7A98B00A" w14:textId="4EA66199" w:rsidR="00295F2F" w:rsidRDefault="00295F2F" w:rsidP="008021FF">
      <w:pPr>
        <w:rPr>
          <w:b/>
        </w:rPr>
      </w:pPr>
    </w:p>
    <w:p w14:paraId="17D17E26" w14:textId="251402F7" w:rsidR="00295F2F" w:rsidRDefault="00295F2F" w:rsidP="00295F2F">
      <w:pPr>
        <w:autoSpaceDE w:val="0"/>
        <w:autoSpaceDN w:val="0"/>
        <w:adjustRightInd w:val="0"/>
        <w:spacing w:line="240" w:lineRule="atLeast"/>
        <w:jc w:val="both"/>
      </w:pPr>
      <w:r w:rsidRPr="00572DEF">
        <w:rPr>
          <w:i/>
        </w:rPr>
        <w:t xml:space="preserve">Sec </w:t>
      </w:r>
      <w:r>
        <w:rPr>
          <w:bCs/>
          <w:i/>
          <w:snapToGrid w:val="0"/>
          <w:color w:val="000000"/>
        </w:rPr>
        <w:t>1080.4.</w:t>
      </w:r>
      <w:r w:rsidR="00BA5DF9">
        <w:rPr>
          <w:bCs/>
          <w:i/>
          <w:snapToGrid w:val="0"/>
          <w:color w:val="000000"/>
        </w:rPr>
        <w:t>4</w:t>
      </w:r>
      <w:r>
        <w:rPr>
          <w:bCs/>
          <w:i/>
          <w:snapToGrid w:val="0"/>
          <w:color w:val="000000"/>
        </w:rPr>
        <w:t xml:space="preserve"> </w:t>
      </w:r>
      <w:r w:rsidR="00BA5DF9">
        <w:rPr>
          <w:bCs/>
          <w:i/>
          <w:snapToGrid w:val="0"/>
          <w:color w:val="000000"/>
        </w:rPr>
        <w:t>Partial Coating</w:t>
      </w:r>
      <w:r w:rsidRPr="00572DEF">
        <w:rPr>
          <w:i/>
        </w:rPr>
        <w:t xml:space="preserve"> </w:t>
      </w:r>
      <w:r w:rsidR="00DA4F1A">
        <w:t xml:space="preserve">Change the entire section contents to “Weathering steel partial coating shall be in accordance with </w:t>
      </w:r>
      <w:r w:rsidR="00DA4F1A" w:rsidRPr="00D456B5">
        <w:rPr>
          <w:snapToGrid w:val="0"/>
          <w:color w:val="2A1BED"/>
          <w:lang w:val="en"/>
        </w:rPr>
        <w:t>Sec 1081.10.3.4.3</w:t>
      </w:r>
      <w:r w:rsidR="00607895">
        <w:t>”.</w:t>
      </w:r>
    </w:p>
    <w:p w14:paraId="7A74DEC9" w14:textId="77777777" w:rsidR="008021FF" w:rsidRDefault="008021FF" w:rsidP="008021FF">
      <w:pPr>
        <w:rPr>
          <w:b/>
        </w:rPr>
      </w:pPr>
    </w:p>
    <w:p w14:paraId="2D06E695" w14:textId="2BBFBCEB" w:rsidR="00AE1BC4" w:rsidRDefault="00AE1BC4" w:rsidP="00AE1BC4">
      <w:pPr>
        <w:autoSpaceDE w:val="0"/>
        <w:autoSpaceDN w:val="0"/>
        <w:adjustRightInd w:val="0"/>
        <w:spacing w:line="240" w:lineRule="atLeast"/>
        <w:jc w:val="both"/>
      </w:pPr>
      <w:r w:rsidRPr="00572DEF">
        <w:rPr>
          <w:i/>
        </w:rPr>
        <w:t xml:space="preserve">Sec </w:t>
      </w:r>
      <w:r>
        <w:rPr>
          <w:bCs/>
          <w:i/>
          <w:snapToGrid w:val="0"/>
          <w:color w:val="000000"/>
        </w:rPr>
        <w:t>1080.4.4.1</w:t>
      </w:r>
      <w:r w:rsidR="00295F2F">
        <w:rPr>
          <w:bCs/>
          <w:i/>
          <w:snapToGrid w:val="0"/>
          <w:color w:val="000000"/>
        </w:rPr>
        <w:t xml:space="preserve"> Surface Preparation</w:t>
      </w:r>
      <w:r w:rsidRPr="00572DEF">
        <w:rPr>
          <w:i/>
        </w:rPr>
        <w:t xml:space="preserve"> </w:t>
      </w:r>
      <w:r>
        <w:t xml:space="preserve">Delete Section.  </w:t>
      </w:r>
    </w:p>
    <w:p w14:paraId="6E8A43F6" w14:textId="7CC8B273" w:rsidR="008021FF" w:rsidRPr="00085D8E" w:rsidRDefault="008021FF" w:rsidP="008021FF">
      <w:pPr>
        <w:rPr>
          <w:b/>
        </w:rPr>
      </w:pPr>
    </w:p>
    <w:p w14:paraId="382E06FB" w14:textId="75BF5377" w:rsidR="00295F2F" w:rsidRDefault="00295F2F" w:rsidP="00295F2F">
      <w:pPr>
        <w:autoSpaceDE w:val="0"/>
        <w:autoSpaceDN w:val="0"/>
        <w:adjustRightInd w:val="0"/>
        <w:spacing w:line="240" w:lineRule="atLeast"/>
        <w:jc w:val="both"/>
      </w:pPr>
      <w:r w:rsidRPr="00572DEF">
        <w:rPr>
          <w:i/>
        </w:rPr>
        <w:t xml:space="preserve">Sec </w:t>
      </w:r>
      <w:r>
        <w:rPr>
          <w:bCs/>
          <w:i/>
          <w:snapToGrid w:val="0"/>
          <w:color w:val="000000"/>
        </w:rPr>
        <w:t>1080.4.4.2 Drain Bracket Coating</w:t>
      </w:r>
      <w:r>
        <w:t xml:space="preserve"> Delete Section.  </w:t>
      </w:r>
    </w:p>
    <w:p w14:paraId="02B26D98" w14:textId="77777777" w:rsidR="000D25D6" w:rsidRDefault="000D25D6" w:rsidP="00600E35">
      <w:pPr>
        <w:rPr>
          <w:b/>
        </w:rPr>
      </w:pPr>
    </w:p>
    <w:p w14:paraId="0D99CB17" w14:textId="67FA26E1" w:rsidR="00600E35" w:rsidRDefault="00600E35" w:rsidP="00600E35">
      <w:pPr>
        <w:rPr>
          <w:b/>
        </w:rPr>
      </w:pPr>
      <w:r w:rsidRPr="00085D8E">
        <w:rPr>
          <w:b/>
        </w:rPr>
        <w:t xml:space="preserve">SECTION </w:t>
      </w:r>
      <w:r>
        <w:rPr>
          <w:b/>
        </w:rPr>
        <w:t xml:space="preserve">1081 COATING OF STRUCTURAL STEEL  </w:t>
      </w:r>
    </w:p>
    <w:p w14:paraId="6010E0EF" w14:textId="77777777" w:rsidR="00600E35" w:rsidRDefault="00600E35" w:rsidP="00600E35">
      <w:pPr>
        <w:rPr>
          <w:b/>
        </w:rPr>
      </w:pPr>
    </w:p>
    <w:p w14:paraId="16DBE982" w14:textId="2A6DD47D" w:rsidR="00600E35" w:rsidRDefault="00261807" w:rsidP="00295F2F">
      <w:pPr>
        <w:autoSpaceDE w:val="0"/>
        <w:autoSpaceDN w:val="0"/>
        <w:adjustRightInd w:val="0"/>
        <w:spacing w:line="240" w:lineRule="atLeast"/>
        <w:jc w:val="both"/>
      </w:pPr>
      <w:r w:rsidRPr="00AE4AD8">
        <w:rPr>
          <w:i/>
        </w:rPr>
        <w:t xml:space="preserve">Sec </w:t>
      </w:r>
      <w:r w:rsidRPr="00AE4AD8">
        <w:rPr>
          <w:bCs/>
          <w:i/>
          <w:snapToGrid w:val="0"/>
          <w:color w:val="000000"/>
        </w:rPr>
        <w:t>1081.10.3.4.3</w:t>
      </w:r>
      <w:r w:rsidRPr="00AE4AD8">
        <w:rPr>
          <w:i/>
        </w:rPr>
        <w:t xml:space="preserve"> </w:t>
      </w:r>
      <w:r w:rsidRPr="00AE4AD8">
        <w:t xml:space="preserve">Add the following as </w:t>
      </w:r>
      <w:r w:rsidR="00AE4AD8" w:rsidRPr="00AE4AD8">
        <w:t xml:space="preserve">a </w:t>
      </w:r>
      <w:r w:rsidRPr="00AE4AD8">
        <w:t>new section</w:t>
      </w:r>
      <w:r w:rsidR="00AE4AD8" w:rsidRPr="00AE4AD8">
        <w:t xml:space="preserve"> pertaining to Weathering Steel Bridges</w:t>
      </w:r>
      <w:r w:rsidRPr="00AE4AD8">
        <w:t>.</w:t>
      </w:r>
    </w:p>
    <w:p w14:paraId="3AC022DE" w14:textId="77777777" w:rsidR="00AC4B60" w:rsidRDefault="00AC4B60" w:rsidP="00FA7221">
      <w:pPr>
        <w:rPr>
          <w:b/>
        </w:rPr>
      </w:pPr>
    </w:p>
    <w:bookmarkEnd w:id="0"/>
    <w:p w14:paraId="780676D6" w14:textId="77777777" w:rsidR="00770B0D" w:rsidRDefault="00770B0D" w:rsidP="001E7DAE"/>
    <w:p w14:paraId="2B09E7EE" w14:textId="24EB438D" w:rsidR="004F437D" w:rsidRDefault="00FD7CD0" w:rsidP="001E7DAE">
      <w:r>
        <w:t>SKK</w:t>
      </w:r>
      <w:r w:rsidR="004F437D">
        <w:t>/</w:t>
      </w:r>
      <w:r w:rsidR="00B70832">
        <w:t xml:space="preserve">JNH </w:t>
      </w:r>
    </w:p>
    <w:sectPr w:rsidR="004F437D" w:rsidSect="000D25D6">
      <w:pgSz w:w="12240" w:h="15840"/>
      <w:pgMar w:top="1152" w:right="1728" w:bottom="100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EF476" w14:textId="77777777" w:rsidR="00E142C6" w:rsidRDefault="00E142C6" w:rsidP="00100174">
      <w:r>
        <w:separator/>
      </w:r>
    </w:p>
  </w:endnote>
  <w:endnote w:type="continuationSeparator" w:id="0">
    <w:p w14:paraId="6B6D35E7" w14:textId="77777777" w:rsidR="00E142C6" w:rsidRDefault="00E142C6" w:rsidP="00100174">
      <w:r>
        <w:continuationSeparator/>
      </w:r>
    </w:p>
  </w:endnote>
  <w:endnote w:type="continuationNotice" w:id="1">
    <w:p w14:paraId="0E7573AC" w14:textId="77777777" w:rsidR="00E142C6" w:rsidRDefault="00E14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80D8E" w14:textId="77777777" w:rsidR="00E142C6" w:rsidRDefault="00E142C6" w:rsidP="00100174">
      <w:r>
        <w:separator/>
      </w:r>
    </w:p>
  </w:footnote>
  <w:footnote w:type="continuationSeparator" w:id="0">
    <w:p w14:paraId="19F85742" w14:textId="77777777" w:rsidR="00E142C6" w:rsidRDefault="00E142C6" w:rsidP="00100174">
      <w:r>
        <w:continuationSeparator/>
      </w:r>
    </w:p>
  </w:footnote>
  <w:footnote w:type="continuationNotice" w:id="1">
    <w:p w14:paraId="76300D0E" w14:textId="77777777" w:rsidR="00E142C6" w:rsidRDefault="00E142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3B1F"/>
    <w:multiLevelType w:val="hybridMultilevel"/>
    <w:tmpl w:val="BED0A29C"/>
    <w:lvl w:ilvl="0" w:tplc="F5543A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DE0"/>
    <w:multiLevelType w:val="hybridMultilevel"/>
    <w:tmpl w:val="AAAE8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95661"/>
    <w:multiLevelType w:val="hybridMultilevel"/>
    <w:tmpl w:val="F93895A6"/>
    <w:lvl w:ilvl="0" w:tplc="2AD6C1D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60D"/>
    <w:multiLevelType w:val="hybridMultilevel"/>
    <w:tmpl w:val="BD3A095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F66CB"/>
    <w:multiLevelType w:val="hybridMultilevel"/>
    <w:tmpl w:val="9648C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42750"/>
    <w:multiLevelType w:val="hybridMultilevel"/>
    <w:tmpl w:val="D1C02A3E"/>
    <w:lvl w:ilvl="0" w:tplc="CD8049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897A18"/>
    <w:multiLevelType w:val="hybridMultilevel"/>
    <w:tmpl w:val="614C2CA4"/>
    <w:lvl w:ilvl="0" w:tplc="AF6E8F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054E6"/>
    <w:multiLevelType w:val="hybridMultilevel"/>
    <w:tmpl w:val="66125A1A"/>
    <w:lvl w:ilvl="0" w:tplc="AB4AC19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F5CC9"/>
    <w:multiLevelType w:val="hybridMultilevel"/>
    <w:tmpl w:val="8D4AD814"/>
    <w:lvl w:ilvl="0" w:tplc="CD804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0"/>
  </w:num>
  <w:num w:numId="6">
    <w:abstractNumId w:val="3"/>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03"/>
    <w:rsid w:val="00006CB3"/>
    <w:rsid w:val="00007AEC"/>
    <w:rsid w:val="00013944"/>
    <w:rsid w:val="00016B38"/>
    <w:rsid w:val="000173D6"/>
    <w:rsid w:val="00023F9D"/>
    <w:rsid w:val="00025068"/>
    <w:rsid w:val="000251B5"/>
    <w:rsid w:val="00025860"/>
    <w:rsid w:val="00030E4B"/>
    <w:rsid w:val="00033076"/>
    <w:rsid w:val="000346CC"/>
    <w:rsid w:val="00036212"/>
    <w:rsid w:val="00037964"/>
    <w:rsid w:val="00037AF8"/>
    <w:rsid w:val="00040246"/>
    <w:rsid w:val="00040356"/>
    <w:rsid w:val="0004060F"/>
    <w:rsid w:val="00044ED5"/>
    <w:rsid w:val="000454D8"/>
    <w:rsid w:val="0004725F"/>
    <w:rsid w:val="00050A32"/>
    <w:rsid w:val="000603C0"/>
    <w:rsid w:val="000609B7"/>
    <w:rsid w:val="00061D12"/>
    <w:rsid w:val="00062D4D"/>
    <w:rsid w:val="00064E64"/>
    <w:rsid w:val="00066A5B"/>
    <w:rsid w:val="000670E2"/>
    <w:rsid w:val="00070CB3"/>
    <w:rsid w:val="00071CF5"/>
    <w:rsid w:val="0007245C"/>
    <w:rsid w:val="00074CF8"/>
    <w:rsid w:val="00075758"/>
    <w:rsid w:val="00085219"/>
    <w:rsid w:val="00085D8E"/>
    <w:rsid w:val="000873D3"/>
    <w:rsid w:val="00092B36"/>
    <w:rsid w:val="000944EB"/>
    <w:rsid w:val="00097FFB"/>
    <w:rsid w:val="000A1F71"/>
    <w:rsid w:val="000A4B67"/>
    <w:rsid w:val="000A5A5E"/>
    <w:rsid w:val="000A62AC"/>
    <w:rsid w:val="000A64EE"/>
    <w:rsid w:val="000C0D41"/>
    <w:rsid w:val="000C1F0E"/>
    <w:rsid w:val="000C4451"/>
    <w:rsid w:val="000C448F"/>
    <w:rsid w:val="000C5AAE"/>
    <w:rsid w:val="000C6313"/>
    <w:rsid w:val="000D25D6"/>
    <w:rsid w:val="000D36B5"/>
    <w:rsid w:val="000D7F2D"/>
    <w:rsid w:val="000E0112"/>
    <w:rsid w:val="000E3324"/>
    <w:rsid w:val="000E4F94"/>
    <w:rsid w:val="000E65A1"/>
    <w:rsid w:val="000F60A4"/>
    <w:rsid w:val="00100174"/>
    <w:rsid w:val="00100F41"/>
    <w:rsid w:val="00101994"/>
    <w:rsid w:val="00102ADE"/>
    <w:rsid w:val="0010405E"/>
    <w:rsid w:val="001055EB"/>
    <w:rsid w:val="00106703"/>
    <w:rsid w:val="00106DD5"/>
    <w:rsid w:val="00110FD5"/>
    <w:rsid w:val="00114C91"/>
    <w:rsid w:val="001157B0"/>
    <w:rsid w:val="00115B2B"/>
    <w:rsid w:val="00123ACD"/>
    <w:rsid w:val="00125861"/>
    <w:rsid w:val="00126A16"/>
    <w:rsid w:val="001307C2"/>
    <w:rsid w:val="00130B03"/>
    <w:rsid w:val="00134A82"/>
    <w:rsid w:val="0013516F"/>
    <w:rsid w:val="00135E05"/>
    <w:rsid w:val="00144D21"/>
    <w:rsid w:val="001476A3"/>
    <w:rsid w:val="00153009"/>
    <w:rsid w:val="00154259"/>
    <w:rsid w:val="00162AF9"/>
    <w:rsid w:val="0016561F"/>
    <w:rsid w:val="00166563"/>
    <w:rsid w:val="00167C09"/>
    <w:rsid w:val="0017188E"/>
    <w:rsid w:val="001740E7"/>
    <w:rsid w:val="00177507"/>
    <w:rsid w:val="001877F9"/>
    <w:rsid w:val="00192C31"/>
    <w:rsid w:val="001974A1"/>
    <w:rsid w:val="001A0D90"/>
    <w:rsid w:val="001A22C8"/>
    <w:rsid w:val="001A2776"/>
    <w:rsid w:val="001A4E90"/>
    <w:rsid w:val="001A7650"/>
    <w:rsid w:val="001B0C30"/>
    <w:rsid w:val="001B3A9F"/>
    <w:rsid w:val="001B7448"/>
    <w:rsid w:val="001C1AB2"/>
    <w:rsid w:val="001C514F"/>
    <w:rsid w:val="001D1A64"/>
    <w:rsid w:val="001D24A9"/>
    <w:rsid w:val="001D67F1"/>
    <w:rsid w:val="001D7B64"/>
    <w:rsid w:val="001E0BBC"/>
    <w:rsid w:val="001E19E9"/>
    <w:rsid w:val="001E3BC7"/>
    <w:rsid w:val="001E7DAE"/>
    <w:rsid w:val="001F1EBB"/>
    <w:rsid w:val="001F3216"/>
    <w:rsid w:val="001F3802"/>
    <w:rsid w:val="001F6772"/>
    <w:rsid w:val="001F68DF"/>
    <w:rsid w:val="001F6F28"/>
    <w:rsid w:val="00207925"/>
    <w:rsid w:val="00207D7E"/>
    <w:rsid w:val="00210AEA"/>
    <w:rsid w:val="002113C4"/>
    <w:rsid w:val="002120B3"/>
    <w:rsid w:val="00212858"/>
    <w:rsid w:val="00222D8D"/>
    <w:rsid w:val="00223B02"/>
    <w:rsid w:val="00231366"/>
    <w:rsid w:val="00234573"/>
    <w:rsid w:val="002352E9"/>
    <w:rsid w:val="00235C9A"/>
    <w:rsid w:val="00241550"/>
    <w:rsid w:val="00242B6D"/>
    <w:rsid w:val="00242F01"/>
    <w:rsid w:val="002476C7"/>
    <w:rsid w:val="0025152C"/>
    <w:rsid w:val="00251B1C"/>
    <w:rsid w:val="002520EC"/>
    <w:rsid w:val="00254BC2"/>
    <w:rsid w:val="00260933"/>
    <w:rsid w:val="00260C1A"/>
    <w:rsid w:val="002612A0"/>
    <w:rsid w:val="00261807"/>
    <w:rsid w:val="00261FB3"/>
    <w:rsid w:val="00262435"/>
    <w:rsid w:val="0026322C"/>
    <w:rsid w:val="002641BA"/>
    <w:rsid w:val="00264D3C"/>
    <w:rsid w:val="00266483"/>
    <w:rsid w:val="00266835"/>
    <w:rsid w:val="00270D28"/>
    <w:rsid w:val="00275E74"/>
    <w:rsid w:val="00281491"/>
    <w:rsid w:val="002826B7"/>
    <w:rsid w:val="00282DC5"/>
    <w:rsid w:val="00284654"/>
    <w:rsid w:val="00287F6C"/>
    <w:rsid w:val="00294A45"/>
    <w:rsid w:val="00295F2F"/>
    <w:rsid w:val="002A2470"/>
    <w:rsid w:val="002A452E"/>
    <w:rsid w:val="002A5E15"/>
    <w:rsid w:val="002A5F30"/>
    <w:rsid w:val="002A6220"/>
    <w:rsid w:val="002B25EB"/>
    <w:rsid w:val="002B4582"/>
    <w:rsid w:val="002B619C"/>
    <w:rsid w:val="002B6560"/>
    <w:rsid w:val="002C24A8"/>
    <w:rsid w:val="002C30D1"/>
    <w:rsid w:val="002C610C"/>
    <w:rsid w:val="002D169C"/>
    <w:rsid w:val="002D1BAD"/>
    <w:rsid w:val="002D2004"/>
    <w:rsid w:val="002D4BF7"/>
    <w:rsid w:val="002D64EA"/>
    <w:rsid w:val="002D7CC7"/>
    <w:rsid w:val="002E072D"/>
    <w:rsid w:val="002E46D2"/>
    <w:rsid w:val="002E786B"/>
    <w:rsid w:val="002E7FC2"/>
    <w:rsid w:val="002F06B0"/>
    <w:rsid w:val="002F144E"/>
    <w:rsid w:val="002F2826"/>
    <w:rsid w:val="002F5826"/>
    <w:rsid w:val="002F7DE4"/>
    <w:rsid w:val="002F7E5D"/>
    <w:rsid w:val="0030043A"/>
    <w:rsid w:val="00301411"/>
    <w:rsid w:val="00303040"/>
    <w:rsid w:val="00304AC1"/>
    <w:rsid w:val="00307150"/>
    <w:rsid w:val="003142E4"/>
    <w:rsid w:val="00314AC1"/>
    <w:rsid w:val="003169C0"/>
    <w:rsid w:val="00321760"/>
    <w:rsid w:val="003226A1"/>
    <w:rsid w:val="00326E6C"/>
    <w:rsid w:val="003275A1"/>
    <w:rsid w:val="003329A6"/>
    <w:rsid w:val="00337EBC"/>
    <w:rsid w:val="00340AE2"/>
    <w:rsid w:val="003438B9"/>
    <w:rsid w:val="00343D63"/>
    <w:rsid w:val="003477FA"/>
    <w:rsid w:val="00347D4F"/>
    <w:rsid w:val="00351DA1"/>
    <w:rsid w:val="003617FE"/>
    <w:rsid w:val="003624D0"/>
    <w:rsid w:val="0036280B"/>
    <w:rsid w:val="00363E93"/>
    <w:rsid w:val="00377A4A"/>
    <w:rsid w:val="003860D6"/>
    <w:rsid w:val="00386B07"/>
    <w:rsid w:val="003876AB"/>
    <w:rsid w:val="0039243F"/>
    <w:rsid w:val="003929F2"/>
    <w:rsid w:val="00395A60"/>
    <w:rsid w:val="0039625F"/>
    <w:rsid w:val="00397573"/>
    <w:rsid w:val="003A0636"/>
    <w:rsid w:val="003A2C60"/>
    <w:rsid w:val="003A415A"/>
    <w:rsid w:val="003A60BF"/>
    <w:rsid w:val="003A701F"/>
    <w:rsid w:val="003B040E"/>
    <w:rsid w:val="003B0F47"/>
    <w:rsid w:val="003B1945"/>
    <w:rsid w:val="003B1F07"/>
    <w:rsid w:val="003B356C"/>
    <w:rsid w:val="003B6E5E"/>
    <w:rsid w:val="003B7169"/>
    <w:rsid w:val="003B7C6B"/>
    <w:rsid w:val="003C362C"/>
    <w:rsid w:val="003C502D"/>
    <w:rsid w:val="003D068A"/>
    <w:rsid w:val="003D1595"/>
    <w:rsid w:val="003D17E3"/>
    <w:rsid w:val="003D3664"/>
    <w:rsid w:val="003E3572"/>
    <w:rsid w:val="003E63D5"/>
    <w:rsid w:val="004013CA"/>
    <w:rsid w:val="0040406E"/>
    <w:rsid w:val="00406C7C"/>
    <w:rsid w:val="00411005"/>
    <w:rsid w:val="00412F77"/>
    <w:rsid w:val="00413BAA"/>
    <w:rsid w:val="00414CFF"/>
    <w:rsid w:val="004155E8"/>
    <w:rsid w:val="00415B79"/>
    <w:rsid w:val="004265DC"/>
    <w:rsid w:val="0042662A"/>
    <w:rsid w:val="00427522"/>
    <w:rsid w:val="00427B62"/>
    <w:rsid w:val="004329BB"/>
    <w:rsid w:val="00435317"/>
    <w:rsid w:val="00436B22"/>
    <w:rsid w:val="00440271"/>
    <w:rsid w:val="00441364"/>
    <w:rsid w:val="0044286A"/>
    <w:rsid w:val="00443741"/>
    <w:rsid w:val="00446000"/>
    <w:rsid w:val="00450521"/>
    <w:rsid w:val="004518B1"/>
    <w:rsid w:val="00453269"/>
    <w:rsid w:val="004566E1"/>
    <w:rsid w:val="00456951"/>
    <w:rsid w:val="00457FB4"/>
    <w:rsid w:val="00460EBB"/>
    <w:rsid w:val="0046167B"/>
    <w:rsid w:val="00464168"/>
    <w:rsid w:val="00465972"/>
    <w:rsid w:val="00467806"/>
    <w:rsid w:val="00467E61"/>
    <w:rsid w:val="00471B38"/>
    <w:rsid w:val="00472D09"/>
    <w:rsid w:val="004734ED"/>
    <w:rsid w:val="004759C5"/>
    <w:rsid w:val="00477AEA"/>
    <w:rsid w:val="004806D9"/>
    <w:rsid w:val="004809D4"/>
    <w:rsid w:val="00481C7A"/>
    <w:rsid w:val="0048654E"/>
    <w:rsid w:val="004876F8"/>
    <w:rsid w:val="00491E6E"/>
    <w:rsid w:val="00492B1B"/>
    <w:rsid w:val="00492F50"/>
    <w:rsid w:val="004959C8"/>
    <w:rsid w:val="00496695"/>
    <w:rsid w:val="004A02D7"/>
    <w:rsid w:val="004A03E3"/>
    <w:rsid w:val="004A247E"/>
    <w:rsid w:val="004A2FCB"/>
    <w:rsid w:val="004A57BB"/>
    <w:rsid w:val="004A5FA9"/>
    <w:rsid w:val="004B04AC"/>
    <w:rsid w:val="004B089E"/>
    <w:rsid w:val="004B3C53"/>
    <w:rsid w:val="004B618F"/>
    <w:rsid w:val="004C21F1"/>
    <w:rsid w:val="004C22E8"/>
    <w:rsid w:val="004C4427"/>
    <w:rsid w:val="004C484D"/>
    <w:rsid w:val="004C4FD3"/>
    <w:rsid w:val="004C6B78"/>
    <w:rsid w:val="004D687A"/>
    <w:rsid w:val="004D696C"/>
    <w:rsid w:val="004D7C6D"/>
    <w:rsid w:val="004E0C17"/>
    <w:rsid w:val="004E2D80"/>
    <w:rsid w:val="004E6F57"/>
    <w:rsid w:val="004F1776"/>
    <w:rsid w:val="004F437D"/>
    <w:rsid w:val="004F5DFD"/>
    <w:rsid w:val="004F5FDF"/>
    <w:rsid w:val="004F6F27"/>
    <w:rsid w:val="005025A7"/>
    <w:rsid w:val="00505766"/>
    <w:rsid w:val="005063AA"/>
    <w:rsid w:val="005078F1"/>
    <w:rsid w:val="005156F0"/>
    <w:rsid w:val="00516A42"/>
    <w:rsid w:val="00522BC5"/>
    <w:rsid w:val="0052681E"/>
    <w:rsid w:val="005344BC"/>
    <w:rsid w:val="005377BE"/>
    <w:rsid w:val="005410C5"/>
    <w:rsid w:val="005536B1"/>
    <w:rsid w:val="005613DC"/>
    <w:rsid w:val="00564130"/>
    <w:rsid w:val="00566359"/>
    <w:rsid w:val="00572DEF"/>
    <w:rsid w:val="00580608"/>
    <w:rsid w:val="00580A1C"/>
    <w:rsid w:val="00581ED7"/>
    <w:rsid w:val="00586577"/>
    <w:rsid w:val="00587116"/>
    <w:rsid w:val="00590568"/>
    <w:rsid w:val="00590B49"/>
    <w:rsid w:val="00593207"/>
    <w:rsid w:val="00595273"/>
    <w:rsid w:val="00595F72"/>
    <w:rsid w:val="005966CC"/>
    <w:rsid w:val="005A0DD3"/>
    <w:rsid w:val="005A0F3C"/>
    <w:rsid w:val="005A57B1"/>
    <w:rsid w:val="005B1586"/>
    <w:rsid w:val="005B2436"/>
    <w:rsid w:val="005B2B14"/>
    <w:rsid w:val="005B2B28"/>
    <w:rsid w:val="005B4E27"/>
    <w:rsid w:val="005B7FA2"/>
    <w:rsid w:val="005C2E88"/>
    <w:rsid w:val="005C3EE1"/>
    <w:rsid w:val="005C66DC"/>
    <w:rsid w:val="005D3B37"/>
    <w:rsid w:val="005D4A47"/>
    <w:rsid w:val="005D5281"/>
    <w:rsid w:val="005D5757"/>
    <w:rsid w:val="005D6268"/>
    <w:rsid w:val="005D77B9"/>
    <w:rsid w:val="005D7897"/>
    <w:rsid w:val="005F026D"/>
    <w:rsid w:val="005F1953"/>
    <w:rsid w:val="005F66D8"/>
    <w:rsid w:val="005F6F56"/>
    <w:rsid w:val="00600E35"/>
    <w:rsid w:val="006021E2"/>
    <w:rsid w:val="00602536"/>
    <w:rsid w:val="0060504B"/>
    <w:rsid w:val="006068F3"/>
    <w:rsid w:val="006069CF"/>
    <w:rsid w:val="00607895"/>
    <w:rsid w:val="00610234"/>
    <w:rsid w:val="0061034D"/>
    <w:rsid w:val="00610407"/>
    <w:rsid w:val="00611762"/>
    <w:rsid w:val="00613A2F"/>
    <w:rsid w:val="00613B02"/>
    <w:rsid w:val="00613BA3"/>
    <w:rsid w:val="00622D67"/>
    <w:rsid w:val="00624162"/>
    <w:rsid w:val="00624411"/>
    <w:rsid w:val="0062657E"/>
    <w:rsid w:val="00641158"/>
    <w:rsid w:val="00646BFC"/>
    <w:rsid w:val="00650B94"/>
    <w:rsid w:val="00653224"/>
    <w:rsid w:val="00655B4E"/>
    <w:rsid w:val="006610E7"/>
    <w:rsid w:val="00664C0F"/>
    <w:rsid w:val="006674D0"/>
    <w:rsid w:val="00670C58"/>
    <w:rsid w:val="00671BF5"/>
    <w:rsid w:val="00672350"/>
    <w:rsid w:val="00672510"/>
    <w:rsid w:val="006732A1"/>
    <w:rsid w:val="0067420A"/>
    <w:rsid w:val="00675245"/>
    <w:rsid w:val="00677690"/>
    <w:rsid w:val="006805D8"/>
    <w:rsid w:val="00680CB8"/>
    <w:rsid w:val="00682197"/>
    <w:rsid w:val="006853E8"/>
    <w:rsid w:val="00686426"/>
    <w:rsid w:val="00686C0E"/>
    <w:rsid w:val="006932D2"/>
    <w:rsid w:val="00697D0C"/>
    <w:rsid w:val="006A153C"/>
    <w:rsid w:val="006A17BA"/>
    <w:rsid w:val="006A1934"/>
    <w:rsid w:val="006A33C0"/>
    <w:rsid w:val="006A5B8C"/>
    <w:rsid w:val="006A671A"/>
    <w:rsid w:val="006B3DFF"/>
    <w:rsid w:val="006B46EF"/>
    <w:rsid w:val="006B5674"/>
    <w:rsid w:val="006B5AA6"/>
    <w:rsid w:val="006C26BA"/>
    <w:rsid w:val="006C2BE6"/>
    <w:rsid w:val="006C36C6"/>
    <w:rsid w:val="006C3F79"/>
    <w:rsid w:val="006C478D"/>
    <w:rsid w:val="006D216F"/>
    <w:rsid w:val="006D3831"/>
    <w:rsid w:val="006D500C"/>
    <w:rsid w:val="006D51A9"/>
    <w:rsid w:val="006D70D7"/>
    <w:rsid w:val="006E1EDA"/>
    <w:rsid w:val="006E47AC"/>
    <w:rsid w:val="006E7250"/>
    <w:rsid w:val="006F07CE"/>
    <w:rsid w:val="006F1C8D"/>
    <w:rsid w:val="006F204E"/>
    <w:rsid w:val="006F2DD6"/>
    <w:rsid w:val="006F2E67"/>
    <w:rsid w:val="006F4A11"/>
    <w:rsid w:val="006F53AC"/>
    <w:rsid w:val="006F61CA"/>
    <w:rsid w:val="006F68F9"/>
    <w:rsid w:val="00705766"/>
    <w:rsid w:val="007069C7"/>
    <w:rsid w:val="00707DAE"/>
    <w:rsid w:val="007145BC"/>
    <w:rsid w:val="007147A9"/>
    <w:rsid w:val="00724052"/>
    <w:rsid w:val="00724B48"/>
    <w:rsid w:val="00727A07"/>
    <w:rsid w:val="00727D24"/>
    <w:rsid w:val="0073054B"/>
    <w:rsid w:val="00731507"/>
    <w:rsid w:val="00733E74"/>
    <w:rsid w:val="0073477D"/>
    <w:rsid w:val="00735100"/>
    <w:rsid w:val="00737392"/>
    <w:rsid w:val="007401A1"/>
    <w:rsid w:val="0074154C"/>
    <w:rsid w:val="007456F7"/>
    <w:rsid w:val="00750B92"/>
    <w:rsid w:val="00753E0F"/>
    <w:rsid w:val="007555C3"/>
    <w:rsid w:val="00757735"/>
    <w:rsid w:val="007606F4"/>
    <w:rsid w:val="00766B97"/>
    <w:rsid w:val="00770B0D"/>
    <w:rsid w:val="00780634"/>
    <w:rsid w:val="0078182C"/>
    <w:rsid w:val="007836F6"/>
    <w:rsid w:val="00783D71"/>
    <w:rsid w:val="00786141"/>
    <w:rsid w:val="00786B87"/>
    <w:rsid w:val="00787419"/>
    <w:rsid w:val="00787A11"/>
    <w:rsid w:val="00787C86"/>
    <w:rsid w:val="007A0CE4"/>
    <w:rsid w:val="007A6F53"/>
    <w:rsid w:val="007A7799"/>
    <w:rsid w:val="007B3EB8"/>
    <w:rsid w:val="007B468D"/>
    <w:rsid w:val="007B5E23"/>
    <w:rsid w:val="007B6F02"/>
    <w:rsid w:val="007B6F14"/>
    <w:rsid w:val="007C2735"/>
    <w:rsid w:val="007C53FF"/>
    <w:rsid w:val="007C57A6"/>
    <w:rsid w:val="007D0D3E"/>
    <w:rsid w:val="007D1C24"/>
    <w:rsid w:val="007D2640"/>
    <w:rsid w:val="007D2808"/>
    <w:rsid w:val="007D31DF"/>
    <w:rsid w:val="007E454B"/>
    <w:rsid w:val="007E67B9"/>
    <w:rsid w:val="007E7267"/>
    <w:rsid w:val="007F4D17"/>
    <w:rsid w:val="007F4EE3"/>
    <w:rsid w:val="007F5B4B"/>
    <w:rsid w:val="007F5B97"/>
    <w:rsid w:val="00801805"/>
    <w:rsid w:val="008021FF"/>
    <w:rsid w:val="0080397B"/>
    <w:rsid w:val="00806A61"/>
    <w:rsid w:val="0081099F"/>
    <w:rsid w:val="008126FB"/>
    <w:rsid w:val="00815F93"/>
    <w:rsid w:val="00817630"/>
    <w:rsid w:val="00817A4E"/>
    <w:rsid w:val="00823658"/>
    <w:rsid w:val="008236FA"/>
    <w:rsid w:val="00830D69"/>
    <w:rsid w:val="00831A08"/>
    <w:rsid w:val="00836BF5"/>
    <w:rsid w:val="008376AC"/>
    <w:rsid w:val="0084291C"/>
    <w:rsid w:val="008449F1"/>
    <w:rsid w:val="0085383D"/>
    <w:rsid w:val="00854CE6"/>
    <w:rsid w:val="0085645C"/>
    <w:rsid w:val="00857C1D"/>
    <w:rsid w:val="00861793"/>
    <w:rsid w:val="008646DD"/>
    <w:rsid w:val="00865828"/>
    <w:rsid w:val="00865A64"/>
    <w:rsid w:val="00870F5A"/>
    <w:rsid w:val="00874B4F"/>
    <w:rsid w:val="00876344"/>
    <w:rsid w:val="00884416"/>
    <w:rsid w:val="008872BB"/>
    <w:rsid w:val="00887C3D"/>
    <w:rsid w:val="00890D6E"/>
    <w:rsid w:val="0089213C"/>
    <w:rsid w:val="00892981"/>
    <w:rsid w:val="00897BE0"/>
    <w:rsid w:val="008A06EA"/>
    <w:rsid w:val="008A0EA9"/>
    <w:rsid w:val="008A1485"/>
    <w:rsid w:val="008A3EA0"/>
    <w:rsid w:val="008A520E"/>
    <w:rsid w:val="008A5F6B"/>
    <w:rsid w:val="008A6E92"/>
    <w:rsid w:val="008B2875"/>
    <w:rsid w:val="008B3B7F"/>
    <w:rsid w:val="008B521F"/>
    <w:rsid w:val="008B5507"/>
    <w:rsid w:val="008B61CE"/>
    <w:rsid w:val="008C132E"/>
    <w:rsid w:val="008C136B"/>
    <w:rsid w:val="008C222B"/>
    <w:rsid w:val="008C4642"/>
    <w:rsid w:val="008C7490"/>
    <w:rsid w:val="008D07ED"/>
    <w:rsid w:val="008D0E9D"/>
    <w:rsid w:val="008D1A2C"/>
    <w:rsid w:val="008D1F77"/>
    <w:rsid w:val="008D2646"/>
    <w:rsid w:val="008D2E57"/>
    <w:rsid w:val="008D3157"/>
    <w:rsid w:val="008D7F55"/>
    <w:rsid w:val="008E13B3"/>
    <w:rsid w:val="008E30E5"/>
    <w:rsid w:val="008E337D"/>
    <w:rsid w:val="008F3C4E"/>
    <w:rsid w:val="008F45F5"/>
    <w:rsid w:val="008F5435"/>
    <w:rsid w:val="008F5B73"/>
    <w:rsid w:val="00906EC3"/>
    <w:rsid w:val="0090765E"/>
    <w:rsid w:val="00913198"/>
    <w:rsid w:val="009141F3"/>
    <w:rsid w:val="0092092F"/>
    <w:rsid w:val="00922161"/>
    <w:rsid w:val="0092260E"/>
    <w:rsid w:val="00924D13"/>
    <w:rsid w:val="00926EE1"/>
    <w:rsid w:val="00931B11"/>
    <w:rsid w:val="00931B7C"/>
    <w:rsid w:val="00932697"/>
    <w:rsid w:val="00932943"/>
    <w:rsid w:val="00934ABF"/>
    <w:rsid w:val="00934D0B"/>
    <w:rsid w:val="00941EE9"/>
    <w:rsid w:val="0094207B"/>
    <w:rsid w:val="00950510"/>
    <w:rsid w:val="009506DA"/>
    <w:rsid w:val="0095238A"/>
    <w:rsid w:val="0095328E"/>
    <w:rsid w:val="009533A9"/>
    <w:rsid w:val="009638BC"/>
    <w:rsid w:val="00964D2D"/>
    <w:rsid w:val="009660E5"/>
    <w:rsid w:val="009666E3"/>
    <w:rsid w:val="00967F94"/>
    <w:rsid w:val="00974F2C"/>
    <w:rsid w:val="009752B0"/>
    <w:rsid w:val="009776BD"/>
    <w:rsid w:val="00982BCA"/>
    <w:rsid w:val="00984493"/>
    <w:rsid w:val="0098735C"/>
    <w:rsid w:val="00987DC3"/>
    <w:rsid w:val="009929D0"/>
    <w:rsid w:val="009956DF"/>
    <w:rsid w:val="009A0D8A"/>
    <w:rsid w:val="009A1196"/>
    <w:rsid w:val="009A4489"/>
    <w:rsid w:val="009A4F0F"/>
    <w:rsid w:val="009A7080"/>
    <w:rsid w:val="009B01F7"/>
    <w:rsid w:val="009B3CE2"/>
    <w:rsid w:val="009B5D06"/>
    <w:rsid w:val="009C1A2C"/>
    <w:rsid w:val="009C1E8F"/>
    <w:rsid w:val="009C6366"/>
    <w:rsid w:val="009C6B6A"/>
    <w:rsid w:val="009C7429"/>
    <w:rsid w:val="009C78A9"/>
    <w:rsid w:val="009C7FDE"/>
    <w:rsid w:val="009D1E4E"/>
    <w:rsid w:val="009D41B2"/>
    <w:rsid w:val="009D6774"/>
    <w:rsid w:val="009D6A7D"/>
    <w:rsid w:val="009E2C20"/>
    <w:rsid w:val="009E7918"/>
    <w:rsid w:val="009E7AFE"/>
    <w:rsid w:val="009F13A4"/>
    <w:rsid w:val="009F615E"/>
    <w:rsid w:val="00A0004D"/>
    <w:rsid w:val="00A02887"/>
    <w:rsid w:val="00A0336F"/>
    <w:rsid w:val="00A0468A"/>
    <w:rsid w:val="00A067E9"/>
    <w:rsid w:val="00A1177A"/>
    <w:rsid w:val="00A13A19"/>
    <w:rsid w:val="00A14658"/>
    <w:rsid w:val="00A168ED"/>
    <w:rsid w:val="00A176CA"/>
    <w:rsid w:val="00A25AFA"/>
    <w:rsid w:val="00A31092"/>
    <w:rsid w:val="00A32848"/>
    <w:rsid w:val="00A33481"/>
    <w:rsid w:val="00A337E5"/>
    <w:rsid w:val="00A33AAF"/>
    <w:rsid w:val="00A341E8"/>
    <w:rsid w:val="00A347E0"/>
    <w:rsid w:val="00A3597D"/>
    <w:rsid w:val="00A44178"/>
    <w:rsid w:val="00A563BB"/>
    <w:rsid w:val="00A57699"/>
    <w:rsid w:val="00A627B6"/>
    <w:rsid w:val="00A6319F"/>
    <w:rsid w:val="00A652F8"/>
    <w:rsid w:val="00A653A6"/>
    <w:rsid w:val="00A655AA"/>
    <w:rsid w:val="00A67834"/>
    <w:rsid w:val="00A70E1B"/>
    <w:rsid w:val="00A712DC"/>
    <w:rsid w:val="00A7708E"/>
    <w:rsid w:val="00A80C31"/>
    <w:rsid w:val="00A8208E"/>
    <w:rsid w:val="00A84B43"/>
    <w:rsid w:val="00A852BA"/>
    <w:rsid w:val="00A85730"/>
    <w:rsid w:val="00A86427"/>
    <w:rsid w:val="00A902B7"/>
    <w:rsid w:val="00A93256"/>
    <w:rsid w:val="00A95443"/>
    <w:rsid w:val="00AA1118"/>
    <w:rsid w:val="00AB11D1"/>
    <w:rsid w:val="00AB1B20"/>
    <w:rsid w:val="00AB4CAB"/>
    <w:rsid w:val="00AB72EB"/>
    <w:rsid w:val="00AC2587"/>
    <w:rsid w:val="00AC4B60"/>
    <w:rsid w:val="00AD14AC"/>
    <w:rsid w:val="00AD258A"/>
    <w:rsid w:val="00AD2F9C"/>
    <w:rsid w:val="00AD46DB"/>
    <w:rsid w:val="00AD6378"/>
    <w:rsid w:val="00AE0E0F"/>
    <w:rsid w:val="00AE1BC4"/>
    <w:rsid w:val="00AE1E44"/>
    <w:rsid w:val="00AE4A92"/>
    <w:rsid w:val="00AE4AD8"/>
    <w:rsid w:val="00AE4C48"/>
    <w:rsid w:val="00AE6641"/>
    <w:rsid w:val="00AE6B0C"/>
    <w:rsid w:val="00AF6DBD"/>
    <w:rsid w:val="00AF765B"/>
    <w:rsid w:val="00B01A04"/>
    <w:rsid w:val="00B062E3"/>
    <w:rsid w:val="00B07578"/>
    <w:rsid w:val="00B12883"/>
    <w:rsid w:val="00B16118"/>
    <w:rsid w:val="00B17811"/>
    <w:rsid w:val="00B17BB5"/>
    <w:rsid w:val="00B21637"/>
    <w:rsid w:val="00B24757"/>
    <w:rsid w:val="00B303EF"/>
    <w:rsid w:val="00B3131E"/>
    <w:rsid w:val="00B3172E"/>
    <w:rsid w:val="00B319FB"/>
    <w:rsid w:val="00B346FE"/>
    <w:rsid w:val="00B35341"/>
    <w:rsid w:val="00B37D3F"/>
    <w:rsid w:val="00B40C1C"/>
    <w:rsid w:val="00B424E3"/>
    <w:rsid w:val="00B43D8C"/>
    <w:rsid w:val="00B45A5F"/>
    <w:rsid w:val="00B51D01"/>
    <w:rsid w:val="00B54373"/>
    <w:rsid w:val="00B60417"/>
    <w:rsid w:val="00B670A7"/>
    <w:rsid w:val="00B70832"/>
    <w:rsid w:val="00B773C8"/>
    <w:rsid w:val="00B77E49"/>
    <w:rsid w:val="00B87EDD"/>
    <w:rsid w:val="00BA3D62"/>
    <w:rsid w:val="00BA49C5"/>
    <w:rsid w:val="00BA5DF9"/>
    <w:rsid w:val="00BA6E1D"/>
    <w:rsid w:val="00BB147C"/>
    <w:rsid w:val="00BB1FE8"/>
    <w:rsid w:val="00BB3670"/>
    <w:rsid w:val="00BB76FE"/>
    <w:rsid w:val="00BB7CED"/>
    <w:rsid w:val="00BC4A6F"/>
    <w:rsid w:val="00BC71BD"/>
    <w:rsid w:val="00BE07F1"/>
    <w:rsid w:val="00BE3534"/>
    <w:rsid w:val="00BF2778"/>
    <w:rsid w:val="00BF2B44"/>
    <w:rsid w:val="00BF4521"/>
    <w:rsid w:val="00BF6F8E"/>
    <w:rsid w:val="00C01552"/>
    <w:rsid w:val="00C02759"/>
    <w:rsid w:val="00C05692"/>
    <w:rsid w:val="00C07D6E"/>
    <w:rsid w:val="00C116DD"/>
    <w:rsid w:val="00C13058"/>
    <w:rsid w:val="00C16157"/>
    <w:rsid w:val="00C16A6B"/>
    <w:rsid w:val="00C20E02"/>
    <w:rsid w:val="00C2258B"/>
    <w:rsid w:val="00C226BE"/>
    <w:rsid w:val="00C232F8"/>
    <w:rsid w:val="00C24846"/>
    <w:rsid w:val="00C34673"/>
    <w:rsid w:val="00C362FF"/>
    <w:rsid w:val="00C364DE"/>
    <w:rsid w:val="00C4096E"/>
    <w:rsid w:val="00C4185C"/>
    <w:rsid w:val="00C4336A"/>
    <w:rsid w:val="00C4345D"/>
    <w:rsid w:val="00C456E0"/>
    <w:rsid w:val="00C458F5"/>
    <w:rsid w:val="00C47A1E"/>
    <w:rsid w:val="00C50E23"/>
    <w:rsid w:val="00C52B6F"/>
    <w:rsid w:val="00C54217"/>
    <w:rsid w:val="00C548A6"/>
    <w:rsid w:val="00C55C6B"/>
    <w:rsid w:val="00C60409"/>
    <w:rsid w:val="00C60A7C"/>
    <w:rsid w:val="00C6325B"/>
    <w:rsid w:val="00C66154"/>
    <w:rsid w:val="00C66C10"/>
    <w:rsid w:val="00C70EBA"/>
    <w:rsid w:val="00C808FE"/>
    <w:rsid w:val="00C80986"/>
    <w:rsid w:val="00C80BC7"/>
    <w:rsid w:val="00C821D1"/>
    <w:rsid w:val="00C835F0"/>
    <w:rsid w:val="00C85B29"/>
    <w:rsid w:val="00C877E9"/>
    <w:rsid w:val="00C91B1F"/>
    <w:rsid w:val="00C9208D"/>
    <w:rsid w:val="00C931D1"/>
    <w:rsid w:val="00C94C29"/>
    <w:rsid w:val="00C97291"/>
    <w:rsid w:val="00C9743B"/>
    <w:rsid w:val="00C97807"/>
    <w:rsid w:val="00CA6957"/>
    <w:rsid w:val="00CA7352"/>
    <w:rsid w:val="00CB2317"/>
    <w:rsid w:val="00CB7C68"/>
    <w:rsid w:val="00CC1250"/>
    <w:rsid w:val="00CC1F6C"/>
    <w:rsid w:val="00CC5EC6"/>
    <w:rsid w:val="00CC5EDE"/>
    <w:rsid w:val="00CD003B"/>
    <w:rsid w:val="00CD00E9"/>
    <w:rsid w:val="00CD0723"/>
    <w:rsid w:val="00CD2D12"/>
    <w:rsid w:val="00CD3A0F"/>
    <w:rsid w:val="00CD3DE6"/>
    <w:rsid w:val="00CD4AFB"/>
    <w:rsid w:val="00CD537C"/>
    <w:rsid w:val="00CD6034"/>
    <w:rsid w:val="00CF17F8"/>
    <w:rsid w:val="00CF3065"/>
    <w:rsid w:val="00CF778F"/>
    <w:rsid w:val="00D003D1"/>
    <w:rsid w:val="00D01763"/>
    <w:rsid w:val="00D01C95"/>
    <w:rsid w:val="00D02CF8"/>
    <w:rsid w:val="00D05F10"/>
    <w:rsid w:val="00D06757"/>
    <w:rsid w:val="00D075B4"/>
    <w:rsid w:val="00D11020"/>
    <w:rsid w:val="00D17F83"/>
    <w:rsid w:val="00D208E9"/>
    <w:rsid w:val="00D256A3"/>
    <w:rsid w:val="00D25D02"/>
    <w:rsid w:val="00D263B0"/>
    <w:rsid w:val="00D265FC"/>
    <w:rsid w:val="00D30EC3"/>
    <w:rsid w:val="00D33A26"/>
    <w:rsid w:val="00D3628B"/>
    <w:rsid w:val="00D3657E"/>
    <w:rsid w:val="00D4542D"/>
    <w:rsid w:val="00D456B5"/>
    <w:rsid w:val="00D46FFF"/>
    <w:rsid w:val="00D50151"/>
    <w:rsid w:val="00D5282B"/>
    <w:rsid w:val="00D545E5"/>
    <w:rsid w:val="00D61756"/>
    <w:rsid w:val="00D6225D"/>
    <w:rsid w:val="00D64CD9"/>
    <w:rsid w:val="00D64D09"/>
    <w:rsid w:val="00D673C4"/>
    <w:rsid w:val="00D6758E"/>
    <w:rsid w:val="00D72211"/>
    <w:rsid w:val="00D8185B"/>
    <w:rsid w:val="00D824F5"/>
    <w:rsid w:val="00D85EC3"/>
    <w:rsid w:val="00D91E9D"/>
    <w:rsid w:val="00DA0D75"/>
    <w:rsid w:val="00DA1266"/>
    <w:rsid w:val="00DA2BC9"/>
    <w:rsid w:val="00DA3F97"/>
    <w:rsid w:val="00DA41EE"/>
    <w:rsid w:val="00DA4E0C"/>
    <w:rsid w:val="00DA4F1A"/>
    <w:rsid w:val="00DA5A26"/>
    <w:rsid w:val="00DA6E6B"/>
    <w:rsid w:val="00DB2270"/>
    <w:rsid w:val="00DB3154"/>
    <w:rsid w:val="00DB4DF6"/>
    <w:rsid w:val="00DC7A29"/>
    <w:rsid w:val="00DD32BC"/>
    <w:rsid w:val="00DD4FBB"/>
    <w:rsid w:val="00DD6138"/>
    <w:rsid w:val="00DE0005"/>
    <w:rsid w:val="00DE1BED"/>
    <w:rsid w:val="00DE2A59"/>
    <w:rsid w:val="00DE2EE1"/>
    <w:rsid w:val="00DE323B"/>
    <w:rsid w:val="00DE3DB0"/>
    <w:rsid w:val="00DE7729"/>
    <w:rsid w:val="00DF2A88"/>
    <w:rsid w:val="00DF3B82"/>
    <w:rsid w:val="00DF7204"/>
    <w:rsid w:val="00E004F3"/>
    <w:rsid w:val="00E01C4E"/>
    <w:rsid w:val="00E021D6"/>
    <w:rsid w:val="00E02AF4"/>
    <w:rsid w:val="00E06D38"/>
    <w:rsid w:val="00E07219"/>
    <w:rsid w:val="00E12F5E"/>
    <w:rsid w:val="00E142C6"/>
    <w:rsid w:val="00E15ABB"/>
    <w:rsid w:val="00E20116"/>
    <w:rsid w:val="00E257C6"/>
    <w:rsid w:val="00E258A0"/>
    <w:rsid w:val="00E25DBF"/>
    <w:rsid w:val="00E2778C"/>
    <w:rsid w:val="00E32F3E"/>
    <w:rsid w:val="00E34EA1"/>
    <w:rsid w:val="00E41BD8"/>
    <w:rsid w:val="00E4445E"/>
    <w:rsid w:val="00E44701"/>
    <w:rsid w:val="00E522C8"/>
    <w:rsid w:val="00E5424C"/>
    <w:rsid w:val="00E55A1F"/>
    <w:rsid w:val="00E5729D"/>
    <w:rsid w:val="00E60047"/>
    <w:rsid w:val="00E607E3"/>
    <w:rsid w:val="00E62699"/>
    <w:rsid w:val="00E671E9"/>
    <w:rsid w:val="00E67433"/>
    <w:rsid w:val="00E703C9"/>
    <w:rsid w:val="00E70C93"/>
    <w:rsid w:val="00E711CD"/>
    <w:rsid w:val="00E7262F"/>
    <w:rsid w:val="00E756FF"/>
    <w:rsid w:val="00E758FE"/>
    <w:rsid w:val="00E7744E"/>
    <w:rsid w:val="00E77A6C"/>
    <w:rsid w:val="00E77CD3"/>
    <w:rsid w:val="00E8235E"/>
    <w:rsid w:val="00E83C72"/>
    <w:rsid w:val="00E85C71"/>
    <w:rsid w:val="00E8707D"/>
    <w:rsid w:val="00E870C1"/>
    <w:rsid w:val="00E905F9"/>
    <w:rsid w:val="00E906FD"/>
    <w:rsid w:val="00E907C4"/>
    <w:rsid w:val="00E910EC"/>
    <w:rsid w:val="00E919C9"/>
    <w:rsid w:val="00E93BC3"/>
    <w:rsid w:val="00E93C1D"/>
    <w:rsid w:val="00E94825"/>
    <w:rsid w:val="00E95FE0"/>
    <w:rsid w:val="00EA0F70"/>
    <w:rsid w:val="00EA1AD5"/>
    <w:rsid w:val="00EB092F"/>
    <w:rsid w:val="00EB7461"/>
    <w:rsid w:val="00EC2AB9"/>
    <w:rsid w:val="00EC6FF4"/>
    <w:rsid w:val="00EC7AC2"/>
    <w:rsid w:val="00ED075D"/>
    <w:rsid w:val="00ED3120"/>
    <w:rsid w:val="00ED3554"/>
    <w:rsid w:val="00ED4D0A"/>
    <w:rsid w:val="00ED610A"/>
    <w:rsid w:val="00EE056A"/>
    <w:rsid w:val="00EE1BA0"/>
    <w:rsid w:val="00EE20B4"/>
    <w:rsid w:val="00EF08A9"/>
    <w:rsid w:val="00EF0DE7"/>
    <w:rsid w:val="00EF2E88"/>
    <w:rsid w:val="00F01D81"/>
    <w:rsid w:val="00F10634"/>
    <w:rsid w:val="00F12496"/>
    <w:rsid w:val="00F125B4"/>
    <w:rsid w:val="00F16816"/>
    <w:rsid w:val="00F17B6B"/>
    <w:rsid w:val="00F2018B"/>
    <w:rsid w:val="00F22475"/>
    <w:rsid w:val="00F26D2C"/>
    <w:rsid w:val="00F3249A"/>
    <w:rsid w:val="00F32BCA"/>
    <w:rsid w:val="00F33256"/>
    <w:rsid w:val="00F36207"/>
    <w:rsid w:val="00F364F6"/>
    <w:rsid w:val="00F36B59"/>
    <w:rsid w:val="00F3736E"/>
    <w:rsid w:val="00F37679"/>
    <w:rsid w:val="00F404D1"/>
    <w:rsid w:val="00F410B9"/>
    <w:rsid w:val="00F4397A"/>
    <w:rsid w:val="00F50492"/>
    <w:rsid w:val="00F51DEA"/>
    <w:rsid w:val="00F52211"/>
    <w:rsid w:val="00F5222D"/>
    <w:rsid w:val="00F52378"/>
    <w:rsid w:val="00F5708A"/>
    <w:rsid w:val="00F5783F"/>
    <w:rsid w:val="00F62A3C"/>
    <w:rsid w:val="00F64D5F"/>
    <w:rsid w:val="00F67728"/>
    <w:rsid w:val="00F67B47"/>
    <w:rsid w:val="00F71845"/>
    <w:rsid w:val="00F730D3"/>
    <w:rsid w:val="00F75A6C"/>
    <w:rsid w:val="00F7655D"/>
    <w:rsid w:val="00F77BA6"/>
    <w:rsid w:val="00F80659"/>
    <w:rsid w:val="00F8078F"/>
    <w:rsid w:val="00F8260C"/>
    <w:rsid w:val="00F83FF9"/>
    <w:rsid w:val="00F84E62"/>
    <w:rsid w:val="00F850A3"/>
    <w:rsid w:val="00F86A4A"/>
    <w:rsid w:val="00F87C2C"/>
    <w:rsid w:val="00F921A6"/>
    <w:rsid w:val="00F9577F"/>
    <w:rsid w:val="00F96ACF"/>
    <w:rsid w:val="00F97DA3"/>
    <w:rsid w:val="00FA3078"/>
    <w:rsid w:val="00FA3CED"/>
    <w:rsid w:val="00FA3EA3"/>
    <w:rsid w:val="00FA4874"/>
    <w:rsid w:val="00FA6CC8"/>
    <w:rsid w:val="00FA7221"/>
    <w:rsid w:val="00FB0884"/>
    <w:rsid w:val="00FB657F"/>
    <w:rsid w:val="00FC02EF"/>
    <w:rsid w:val="00FC5538"/>
    <w:rsid w:val="00FD39EF"/>
    <w:rsid w:val="00FD3AB4"/>
    <w:rsid w:val="00FD4394"/>
    <w:rsid w:val="00FD7CD0"/>
    <w:rsid w:val="00FE30C6"/>
    <w:rsid w:val="00FE3676"/>
    <w:rsid w:val="00FE72A9"/>
    <w:rsid w:val="00FF07FA"/>
    <w:rsid w:val="00FF0DDC"/>
    <w:rsid w:val="00FF161E"/>
    <w:rsid w:val="00FF5285"/>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9568F"/>
  <w15:docId w15:val="{CBD8F594-4C0A-445F-B50F-3ABB520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2260E"/>
    <w:rPr>
      <w:sz w:val="16"/>
      <w:szCs w:val="16"/>
    </w:rPr>
  </w:style>
  <w:style w:type="paragraph" w:styleId="CommentText">
    <w:name w:val="annotation text"/>
    <w:basedOn w:val="Normal"/>
    <w:link w:val="CommentTextChar"/>
    <w:semiHidden/>
    <w:unhideWhenUsed/>
    <w:rsid w:val="0092260E"/>
    <w:rPr>
      <w:sz w:val="20"/>
      <w:szCs w:val="20"/>
    </w:rPr>
  </w:style>
  <w:style w:type="character" w:customStyle="1" w:styleId="CommentTextChar">
    <w:name w:val="Comment Text Char"/>
    <w:basedOn w:val="DefaultParagraphFont"/>
    <w:link w:val="CommentText"/>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 w:type="table" w:styleId="TableGrid">
    <w:name w:val="Table Grid"/>
    <w:basedOn w:val="TableNormal"/>
    <w:uiPriority w:val="59"/>
    <w:rsid w:val="00064E6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11" ma:contentTypeDescription="Create a new document." ma:contentTypeScope="" ma:versionID="6429fad5ff849f42bc25213cc6900ec6">
  <xsd:schema xmlns:xsd="http://www.w3.org/2001/XMLSchema" xmlns:xs="http://www.w3.org/2001/XMLSchema" xmlns:p="http://schemas.microsoft.com/office/2006/metadata/properties" xmlns:ns2="108603d0-f72b-4cb7-8eab-3bec23b43d3f" xmlns:ns3="01e874e0-d829-4e77-b9e4-c7ae85aec2f0" targetNamespace="http://schemas.microsoft.com/office/2006/metadata/properties" ma:root="true" ma:fieldsID="e3a0f62c63865da205a4d5af710572c3" ns2:_="" ns3:_="">
    <xsd:import namespace="108603d0-f72b-4cb7-8eab-3bec23b43d3f"/>
    <xsd:import namespace="01e874e0-d829-4e77-b9e4-c7ae85aec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e874e0-d829-4e77-b9e4-c7ae85aec2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7f83c9-0a49-4142-8783-07db37d93a98}" ma:internalName="TaxCatchAll" ma:showField="CatchAllData" ma:web="01e874e0-d829-4e77-b9e4-c7ae85aec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e874e0-d829-4e77-b9e4-c7ae85aec2f0" xsi:nil="true"/>
    <lcf76f155ced4ddcb4097134ff3c332f xmlns="108603d0-f72b-4cb7-8eab-3bec23b43d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CA76-A0E4-45A9-B846-7CAD3F98C9ED}">
  <ds:schemaRefs>
    <ds:schemaRef ds:uri="http://schemas.microsoft.com/sharepoint/v3/contenttype/forms"/>
  </ds:schemaRefs>
</ds:datastoreItem>
</file>

<file path=customXml/itemProps2.xml><?xml version="1.0" encoding="utf-8"?>
<ds:datastoreItem xmlns:ds="http://schemas.openxmlformats.org/officeDocument/2006/customXml" ds:itemID="{2C187073-13AF-4460-BD56-EEA3A7F6D6D1}"/>
</file>

<file path=customXml/itemProps3.xml><?xml version="1.0" encoding="utf-8"?>
<ds:datastoreItem xmlns:ds="http://schemas.openxmlformats.org/officeDocument/2006/customXml" ds:itemID="{F518DAD3-1D0F-4ED7-9FB0-E18BB71D7F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D06A21-405B-4425-A572-139E28B4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870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Jen Haller</cp:lastModifiedBy>
  <cp:revision>135</cp:revision>
  <cp:lastPrinted>2019-01-25T19:49:00Z</cp:lastPrinted>
  <dcterms:created xsi:type="dcterms:W3CDTF">2021-11-29T17:13:00Z</dcterms:created>
  <dcterms:modified xsi:type="dcterms:W3CDTF">2022-03-02T19:50:00Z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